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1E1F" w14:textId="6BA8674D" w:rsidR="00D66815" w:rsidRPr="002C33E3" w:rsidRDefault="007A1ABC" w:rsidP="005C3D35">
      <w:pPr>
        <w:tabs>
          <w:tab w:val="left" w:pos="340"/>
        </w:tabs>
        <w:jc w:val="center"/>
        <w:rPr>
          <w:b/>
          <w:szCs w:val="20"/>
        </w:rPr>
      </w:pPr>
      <w:r>
        <w:rPr>
          <w:b/>
          <w:szCs w:val="20"/>
        </w:rPr>
        <w:fldChar w:fldCharType="begin"/>
      </w:r>
      <w:r>
        <w:rPr>
          <w:b/>
          <w:szCs w:val="20"/>
        </w:rPr>
        <w:instrText xml:space="preserve"> MACROBUTTON MTEditEquationSection2 </w:instrText>
      </w:r>
      <w:r w:rsidRPr="007A1ABC">
        <w:rPr>
          <w:rStyle w:val="MTEquationSection"/>
        </w:rPr>
        <w:instrText>Equation Section 1</w:instrText>
      </w:r>
      <w:r>
        <w:rPr>
          <w:b/>
          <w:szCs w:val="20"/>
        </w:rPr>
        <w:fldChar w:fldCharType="begin"/>
      </w:r>
      <w:r>
        <w:rPr>
          <w:b/>
          <w:szCs w:val="20"/>
        </w:rPr>
        <w:instrText xml:space="preserve"> SEQ MTEqn \r \h \* MERGEFORMAT </w:instrText>
      </w:r>
      <w:r>
        <w:rPr>
          <w:b/>
          <w:szCs w:val="20"/>
        </w:rPr>
        <w:fldChar w:fldCharType="end"/>
      </w:r>
      <w:r>
        <w:rPr>
          <w:b/>
          <w:szCs w:val="20"/>
        </w:rPr>
        <w:fldChar w:fldCharType="begin"/>
      </w:r>
      <w:r>
        <w:rPr>
          <w:b/>
          <w:szCs w:val="20"/>
        </w:rPr>
        <w:instrText xml:space="preserve"> SEQ MTSec \r 1 \h \* MERGEFORMAT </w:instrText>
      </w:r>
      <w:r>
        <w:rPr>
          <w:b/>
          <w:szCs w:val="20"/>
        </w:rPr>
        <w:fldChar w:fldCharType="end"/>
      </w:r>
      <w:r>
        <w:rPr>
          <w:b/>
          <w:szCs w:val="20"/>
        </w:rPr>
        <w:fldChar w:fldCharType="end"/>
      </w:r>
      <w:r w:rsidR="00640786">
        <w:rPr>
          <w:b/>
          <w:noProof/>
          <w:szCs w:val="20"/>
        </w:rPr>
        <w:drawing>
          <wp:inline distT="0" distB="0" distL="0" distR="0" wp14:anchorId="5DA8DB14" wp14:editId="0BBB69D5">
            <wp:extent cx="1616148" cy="718971"/>
            <wp:effectExtent l="0" t="0" r="0" b="0"/>
            <wp:docPr id="1023304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04483" name="Picture 1023304483"/>
                    <pic:cNvPicPr/>
                  </pic:nvPicPr>
                  <pic:blipFill>
                    <a:blip r:embed="rId7"/>
                    <a:stretch>
                      <a:fillRect/>
                    </a:stretch>
                  </pic:blipFill>
                  <pic:spPr>
                    <a:xfrm>
                      <a:off x="0" y="0"/>
                      <a:ext cx="1697700" cy="755251"/>
                    </a:xfrm>
                    <a:prstGeom prst="rect">
                      <a:avLst/>
                    </a:prstGeom>
                  </pic:spPr>
                </pic:pic>
              </a:graphicData>
            </a:graphic>
          </wp:inline>
        </w:drawing>
      </w:r>
    </w:p>
    <w:p w14:paraId="68E84AB9" w14:textId="77777777" w:rsidR="00D66815" w:rsidRDefault="00D66815" w:rsidP="00D66815">
      <w:pPr>
        <w:tabs>
          <w:tab w:val="left" w:pos="340"/>
        </w:tabs>
        <w:jc w:val="center"/>
        <w:rPr>
          <w:b/>
          <w:szCs w:val="20"/>
        </w:rPr>
      </w:pPr>
    </w:p>
    <w:p w14:paraId="328795A4" w14:textId="7CBCD5DB" w:rsidR="00D66815" w:rsidRPr="00BB519E" w:rsidRDefault="00D66815" w:rsidP="008D1612">
      <w:pPr>
        <w:pStyle w:val="Title1"/>
      </w:pPr>
      <w:r w:rsidRPr="00BB519E">
        <w:t>Paper to be presented at the BNAM 20</w:t>
      </w:r>
      <w:r w:rsidR="00640786">
        <w:t>24</w:t>
      </w:r>
      <w:r w:rsidRPr="00BB519E">
        <w:t xml:space="preserve"> </w:t>
      </w:r>
      <w:proofErr w:type="gramStart"/>
      <w:r w:rsidRPr="00BB519E">
        <w:t>conference</w:t>
      </w:r>
      <w:proofErr w:type="gramEnd"/>
    </w:p>
    <w:p w14:paraId="168486C7" w14:textId="77777777" w:rsidR="00D66815" w:rsidRDefault="00D66815" w:rsidP="00D66815"/>
    <w:p w14:paraId="75333DBB" w14:textId="77777777" w:rsidR="00D66815" w:rsidRPr="00011D68" w:rsidRDefault="00D66815" w:rsidP="00F37154">
      <w:pPr>
        <w:pStyle w:val="Authors"/>
        <w:rPr>
          <w:lang w:val="nb-NO"/>
        </w:rPr>
      </w:pPr>
      <w:r w:rsidRPr="00011D68">
        <w:rPr>
          <w:lang w:val="nb-NO"/>
        </w:rPr>
        <w:t>S</w:t>
      </w:r>
      <w:r w:rsidR="00011D68" w:rsidRPr="00011D68">
        <w:rPr>
          <w:lang w:val="nb-NO"/>
        </w:rPr>
        <w:t>vein</w:t>
      </w:r>
      <w:r w:rsidRPr="00011D68">
        <w:rPr>
          <w:lang w:val="nb-NO"/>
        </w:rPr>
        <w:t xml:space="preserve"> </w:t>
      </w:r>
      <w:r w:rsidR="00011D68" w:rsidRPr="00011D68">
        <w:rPr>
          <w:lang w:val="nb-NO"/>
        </w:rPr>
        <w:t xml:space="preserve">Sprek </w:t>
      </w:r>
      <w:r w:rsidRPr="00011D68">
        <w:rPr>
          <w:lang w:val="nb-NO"/>
        </w:rPr>
        <w:t xml:space="preserve">and </w:t>
      </w:r>
      <w:r w:rsidR="00011D68">
        <w:rPr>
          <w:lang w:val="nb-NO"/>
        </w:rPr>
        <w:t xml:space="preserve">Raymond </w:t>
      </w:r>
      <w:r w:rsidR="00011D68" w:rsidRPr="00011D68">
        <w:rPr>
          <w:lang w:val="nb-NO"/>
        </w:rPr>
        <w:t>R</w:t>
      </w:r>
      <w:r w:rsidR="00011D68">
        <w:rPr>
          <w:lang w:val="nb-NO"/>
        </w:rPr>
        <w:t>a</w:t>
      </w:r>
      <w:r w:rsidRPr="00011D68">
        <w:rPr>
          <w:lang w:val="nb-NO"/>
        </w:rPr>
        <w:t>sk</w:t>
      </w:r>
    </w:p>
    <w:p w14:paraId="49D42D0A" w14:textId="77777777" w:rsidR="00D66815" w:rsidRDefault="00D66815" w:rsidP="00F203B8">
      <w:pPr>
        <w:pStyle w:val="Affiliation"/>
      </w:pPr>
      <w:r w:rsidRPr="00212939">
        <w:t>Department of Acoustics, Langtvekkistan 2, NO-10000, Norway</w:t>
      </w:r>
      <w:r>
        <w:t xml:space="preserve">, </w:t>
      </w:r>
      <w:hyperlink r:id="rId8" w:history="1">
        <w:r w:rsidRPr="00BB0129">
          <w:rPr>
            <w:rStyle w:val="Hyperlink"/>
            <w:szCs w:val="16"/>
          </w:rPr>
          <w:t>sprek@dalang.no</w:t>
        </w:r>
      </w:hyperlink>
    </w:p>
    <w:p w14:paraId="6BD0A715" w14:textId="77777777" w:rsidR="00D66815" w:rsidRDefault="00D66815" w:rsidP="00D66815">
      <w:pPr>
        <w:jc w:val="center"/>
        <w:rPr>
          <w:sz w:val="16"/>
          <w:szCs w:val="16"/>
        </w:rPr>
      </w:pPr>
    </w:p>
    <w:p w14:paraId="3EA6B149" w14:textId="77777777" w:rsidR="00011D68" w:rsidRPr="00011D68" w:rsidRDefault="00011D68" w:rsidP="00011D68">
      <w:pPr>
        <w:pStyle w:val="Authors"/>
        <w:rPr>
          <w:lang w:val="en-US"/>
        </w:rPr>
      </w:pPr>
      <w:r>
        <w:rPr>
          <w:lang w:val="en-US"/>
        </w:rPr>
        <w:t>Finn Frisk</w:t>
      </w:r>
    </w:p>
    <w:p w14:paraId="1BEC2380" w14:textId="77777777" w:rsidR="00011D68" w:rsidRDefault="00011D68" w:rsidP="00011D68">
      <w:pPr>
        <w:pStyle w:val="Affiliation"/>
      </w:pPr>
      <w:r>
        <w:t xml:space="preserve">Acoustic Research </w:t>
      </w:r>
      <w:proofErr w:type="gramStart"/>
      <w:r>
        <w:t xml:space="preserve">Centre </w:t>
      </w:r>
      <w:r w:rsidRPr="00212939">
        <w:t>,</w:t>
      </w:r>
      <w:proofErr w:type="gramEnd"/>
      <w:r w:rsidRPr="00212939">
        <w:t xml:space="preserve"> </w:t>
      </w:r>
      <w:r>
        <w:t>Oppigokk</w:t>
      </w:r>
      <w:r w:rsidRPr="00212939">
        <w:t xml:space="preserve"> </w:t>
      </w:r>
      <w:r>
        <w:t>100</w:t>
      </w:r>
      <w:r w:rsidRPr="00212939">
        <w:t>, NO-1</w:t>
      </w:r>
      <w:r>
        <w:t>1</w:t>
      </w:r>
      <w:r w:rsidRPr="00212939">
        <w:t xml:space="preserve">000, </w:t>
      </w:r>
      <w:proofErr w:type="spellStart"/>
      <w:r w:rsidRPr="00212939">
        <w:t>Norway</w:t>
      </w:r>
      <w:proofErr w:type="spellEnd"/>
      <w:r>
        <w:t xml:space="preserve">, </w:t>
      </w:r>
      <w:hyperlink r:id="rId9" w:history="1">
        <w:r w:rsidRPr="00141CE0">
          <w:rPr>
            <w:rStyle w:val="Hyperlink"/>
            <w:szCs w:val="16"/>
          </w:rPr>
          <w:t>ffrisk@</w:t>
        </w:r>
        <w:r w:rsidRPr="00141CE0">
          <w:rPr>
            <w:rStyle w:val="Hyperlink"/>
          </w:rPr>
          <w:t>trening.no</w:t>
        </w:r>
      </w:hyperlink>
    </w:p>
    <w:p w14:paraId="4D1AA124" w14:textId="3EFE4643" w:rsidR="00D66815" w:rsidRDefault="00D66815" w:rsidP="00D66815">
      <w:pPr>
        <w:pStyle w:val="Abstract"/>
      </w:pPr>
      <w:r w:rsidRPr="00947A6F">
        <w:t xml:space="preserve">This is the template file for </w:t>
      </w:r>
      <w:r>
        <w:t xml:space="preserve">the final papers to be submitted and included in </w:t>
      </w:r>
      <w:r w:rsidRPr="00947A6F">
        <w:t xml:space="preserve">the proceedings of the Joint Baltic-Nordic Acoustics Meeting, which will be held in </w:t>
      </w:r>
      <w:r w:rsidR="00640786">
        <w:t>May 22-24</w:t>
      </w:r>
      <w:proofErr w:type="gramStart"/>
      <w:r w:rsidR="00F86331">
        <w:t xml:space="preserve"> 20</w:t>
      </w:r>
      <w:r w:rsidR="00640786">
        <w:t>24</w:t>
      </w:r>
      <w:proofErr w:type="gramEnd"/>
      <w:r w:rsidR="00F86331">
        <w:t xml:space="preserve"> in </w:t>
      </w:r>
      <w:r w:rsidR="00640786">
        <w:t>Espoo, Finland</w:t>
      </w:r>
      <w:r w:rsidRPr="00947A6F">
        <w:t xml:space="preserve">. </w:t>
      </w:r>
      <w:r>
        <w:t>The proceedings will be available on</w:t>
      </w:r>
      <w:r w:rsidR="00640786">
        <w:t>line on conference webpage and probably on a USB stick</w:t>
      </w:r>
      <w:r w:rsidRPr="002C33E3">
        <w:t xml:space="preserve">. </w:t>
      </w:r>
      <w:r w:rsidR="00640786">
        <w:t>Y</w:t>
      </w:r>
      <w:r>
        <w:t xml:space="preserve">ou are kindly requested to </w:t>
      </w:r>
      <w:r w:rsidR="00640786">
        <w:t>check your</w:t>
      </w:r>
      <w:r>
        <w:t xml:space="preserve"> abstract </w:t>
      </w:r>
      <w:r w:rsidR="00640786">
        <w:t xml:space="preserve">in </w:t>
      </w:r>
      <w:proofErr w:type="spellStart"/>
      <w:r w:rsidR="00640786">
        <w:t>Easychair</w:t>
      </w:r>
      <w:proofErr w:type="spellEnd"/>
      <w:r w:rsidR="00640786">
        <w:t xml:space="preserve"> </w:t>
      </w:r>
      <w:r>
        <w:t xml:space="preserve">Abstracts must not contain references, equations, </w:t>
      </w:r>
      <w:r w:rsidR="00F86331">
        <w:t>and special</w:t>
      </w:r>
      <w:r>
        <w:t xml:space="preserve"> mathematical characters. Note that you can list as many co-aut</w:t>
      </w:r>
      <w:r w:rsidR="008D1612">
        <w:t>hors in the heading as you wish.</w:t>
      </w:r>
      <w:r>
        <w:t xml:space="preserve"> </w:t>
      </w:r>
    </w:p>
    <w:p w14:paraId="11A4D266" w14:textId="77777777" w:rsidR="00D065A0" w:rsidRDefault="00D065A0">
      <w:pPr>
        <w:pStyle w:val="Abstract"/>
        <w:sectPr w:rsidR="00D065A0" w:rsidSect="002D7A1D">
          <w:headerReference w:type="default" r:id="rId10"/>
          <w:footerReference w:type="even" r:id="rId11"/>
          <w:footerReference w:type="default" r:id="rId12"/>
          <w:pgSz w:w="11906" w:h="16838"/>
          <w:pgMar w:top="1701" w:right="1134" w:bottom="1701" w:left="1134" w:header="709" w:footer="709" w:gutter="0"/>
          <w:cols w:space="720"/>
          <w:docGrid w:linePitch="360"/>
        </w:sectPr>
      </w:pPr>
    </w:p>
    <w:p w14:paraId="7B28513E" w14:textId="77777777" w:rsidR="00D065A0" w:rsidRDefault="00D065A0">
      <w:pPr>
        <w:pStyle w:val="Heading1"/>
        <w:spacing w:before="0"/>
      </w:pPr>
      <w:r>
        <w:t>Introduction</w:t>
      </w:r>
    </w:p>
    <w:p w14:paraId="54C1AE95" w14:textId="4345F304" w:rsidR="00F203B8" w:rsidRPr="005A7D7A" w:rsidRDefault="00F203B8" w:rsidP="00F203B8">
      <w:r>
        <w:t>Before you start writing your paper for the BNAM 20</w:t>
      </w:r>
      <w:r w:rsidR="00640786">
        <w:t>2</w:t>
      </w:r>
      <w:r w:rsidR="00F86331">
        <w:t>4</w:t>
      </w:r>
      <w:r>
        <w:t xml:space="preserve"> conference, please read the following instructions regarding manuscript preparation</w:t>
      </w:r>
      <w:r w:rsidR="00F37154">
        <w:t>, this</w:t>
      </w:r>
      <w:r>
        <w:t xml:space="preserve"> </w:t>
      </w:r>
      <w:proofErr w:type="gramStart"/>
      <w:r>
        <w:t xml:space="preserve">in order </w:t>
      </w:r>
      <w:r>
        <w:rPr>
          <w:lang w:val="en-US"/>
        </w:rPr>
        <w:t>to</w:t>
      </w:r>
      <w:proofErr w:type="gramEnd"/>
      <w:r>
        <w:rPr>
          <w:lang w:val="en-US"/>
        </w:rPr>
        <w:t xml:space="preserve"> have a uniform layout throughout the printed or electronic version of the proceedings.</w:t>
      </w:r>
      <w:r>
        <w:t xml:space="preserve"> This document is also a sample manuscript. </w:t>
      </w:r>
      <w:r>
        <w:rPr>
          <w:lang w:val="en-US"/>
        </w:rPr>
        <w:t xml:space="preserve">The template is </w:t>
      </w:r>
      <w:r w:rsidR="008D1612">
        <w:rPr>
          <w:lang w:val="en-US"/>
        </w:rPr>
        <w:t>written</w:t>
      </w:r>
      <w:r>
        <w:t xml:space="preserve"> in MS Word, adapted from the template used at the </w:t>
      </w:r>
      <w:r w:rsidR="00640786">
        <w:t>BNAM 2014</w:t>
      </w:r>
      <w:r>
        <w:t xml:space="preserve"> conference. </w:t>
      </w:r>
      <w:r w:rsidRPr="005A7D7A">
        <w:t>After preparing the paper</w:t>
      </w:r>
      <w:r w:rsidR="002C33E3" w:rsidRPr="005A7D7A">
        <w:t>,</w:t>
      </w:r>
      <w:r w:rsidRPr="005A7D7A">
        <w:t xml:space="preserve"> adhering to the rules given below</w:t>
      </w:r>
      <w:r w:rsidR="002C33E3" w:rsidRPr="005A7D7A">
        <w:t>,</w:t>
      </w:r>
      <w:r w:rsidRPr="005A7D7A">
        <w:t xml:space="preserve"> the paper should be submitted via the conference </w:t>
      </w:r>
      <w:proofErr w:type="gramStart"/>
      <w:r w:rsidRPr="005A7D7A">
        <w:t>web-site</w:t>
      </w:r>
      <w:proofErr w:type="gramEnd"/>
      <w:r w:rsidRPr="005A7D7A">
        <w:t xml:space="preserve"> in an ADOBE </w:t>
      </w:r>
      <w:r w:rsidRPr="005A7D7A">
        <w:rPr>
          <w:i/>
        </w:rPr>
        <w:t>pdf</w:t>
      </w:r>
      <w:r w:rsidRPr="005A7D7A">
        <w:t>-file format.</w:t>
      </w:r>
    </w:p>
    <w:p w14:paraId="25537C19" w14:textId="77777777" w:rsidR="00D065A0" w:rsidRDefault="00D065A0">
      <w:pPr>
        <w:pStyle w:val="Heading1"/>
      </w:pPr>
      <w:r>
        <w:t>Basic formatting instructions</w:t>
      </w:r>
    </w:p>
    <w:p w14:paraId="0ECC8920" w14:textId="77777777" w:rsidR="00D065A0" w:rsidRDefault="00D065A0" w:rsidP="00775F32">
      <w:pPr>
        <w:pStyle w:val="Heading2"/>
      </w:pPr>
      <w:r>
        <w:t>Page layout</w:t>
      </w:r>
    </w:p>
    <w:p w14:paraId="57B55363" w14:textId="77777777" w:rsidR="00F203B8" w:rsidRDefault="00F203B8" w:rsidP="00F203B8">
      <w:r>
        <w:rPr>
          <w:lang w:val="en-US"/>
        </w:rPr>
        <w:t>The page size shall be standard A4 (210 mm wide and 297 mm high). Margins shall be 2 cm on each side, while 3 cm on the top and the bottom of the page.</w:t>
      </w:r>
      <w:r>
        <w:t xml:space="preserve"> </w:t>
      </w:r>
      <w:r w:rsidRPr="002C33E3">
        <w:rPr>
          <w:lang w:val="en-US"/>
        </w:rPr>
        <w:t xml:space="preserve">Papers </w:t>
      </w:r>
      <w:r w:rsidRPr="002C33E3">
        <w:t xml:space="preserve">should preferable not exceed </w:t>
      </w:r>
      <w:r w:rsidRPr="002C33E3">
        <w:rPr>
          <w:lang w:val="en-US"/>
        </w:rPr>
        <w:t>6 pages. Do not insert page numbers, as they will be added later by the editor.</w:t>
      </w:r>
      <w:r>
        <w:t xml:space="preserve"> The whole text should be typed using Times New Roman font.</w:t>
      </w:r>
    </w:p>
    <w:p w14:paraId="624CD0BC" w14:textId="77777777" w:rsidR="00F203B8" w:rsidRDefault="00F203B8"/>
    <w:p w14:paraId="37F098FC" w14:textId="77777777" w:rsidR="00D065A0" w:rsidRDefault="00D065A0">
      <w:pPr>
        <w:pStyle w:val="Heading2"/>
        <w:spacing w:before="0"/>
      </w:pPr>
      <w:r>
        <w:t>Title and authors</w:t>
      </w:r>
    </w:p>
    <w:p w14:paraId="2429C979" w14:textId="77777777" w:rsidR="00D065A0" w:rsidRDefault="00D065A0">
      <w:pPr>
        <w:rPr>
          <w:lang w:val="en-US"/>
        </w:rPr>
      </w:pPr>
      <w:r>
        <w:rPr>
          <w:lang w:val="en-US"/>
        </w:rPr>
        <w:t xml:space="preserve">The title of the paper should be centered, using 14 pt </w:t>
      </w:r>
      <w:r w:rsidR="008D1612">
        <w:rPr>
          <w:lang w:val="en-US"/>
        </w:rPr>
        <w:t>fonts</w:t>
      </w:r>
      <w:r>
        <w:rPr>
          <w:lang w:val="en-US"/>
        </w:rPr>
        <w:t xml:space="preserve">. 12 pt vertical spacing shall be inserted after the title line(s). (MS Word users should use the </w:t>
      </w:r>
      <w:r>
        <w:rPr>
          <w:b/>
          <w:lang w:val="en-US"/>
        </w:rPr>
        <w:t>Title</w:t>
      </w:r>
      <w:r>
        <w:rPr>
          <w:lang w:val="en-US"/>
        </w:rPr>
        <w:t xml:space="preserve"> style)</w:t>
      </w:r>
    </w:p>
    <w:p w14:paraId="7222FD32" w14:textId="77777777" w:rsidR="00D065A0" w:rsidRDefault="00D065A0">
      <w:pPr>
        <w:rPr>
          <w:lang w:val="en-US"/>
        </w:rPr>
      </w:pPr>
      <w:r>
        <w:rPr>
          <w:lang w:val="en-US"/>
        </w:rPr>
        <w:t xml:space="preserve">The names of the authors should be set centered, with normal 11 pt font (Use the </w:t>
      </w:r>
      <w:r>
        <w:rPr>
          <w:b/>
          <w:lang w:val="en-US"/>
        </w:rPr>
        <w:t>Author</w:t>
      </w:r>
      <w:r>
        <w:rPr>
          <w:lang w:val="en-US"/>
        </w:rPr>
        <w:t xml:space="preserve"> style). The affiliation of each author is written in the line following the name with 8 pt font. The email addresses should be set using bold 8 pt font (Use the </w:t>
      </w:r>
      <w:r>
        <w:rPr>
          <w:b/>
          <w:lang w:val="en-US"/>
        </w:rPr>
        <w:t>Affiliation</w:t>
      </w:r>
      <w:r>
        <w:rPr>
          <w:lang w:val="en-US"/>
        </w:rPr>
        <w:t xml:space="preserve"> style). The affiliations are separated from subsequent authors by </w:t>
      </w:r>
      <w:r w:rsidR="008D1612">
        <w:rPr>
          <w:lang w:val="en-US"/>
        </w:rPr>
        <w:t>6</w:t>
      </w:r>
      <w:r>
        <w:rPr>
          <w:lang w:val="en-US"/>
        </w:rPr>
        <w:t xml:space="preserve"> pt </w:t>
      </w:r>
      <w:r w:rsidR="008D1612">
        <w:rPr>
          <w:lang w:val="en-US"/>
        </w:rPr>
        <w:t>spacing;</w:t>
      </w:r>
      <w:r>
        <w:rPr>
          <w:lang w:val="en-US"/>
        </w:rPr>
        <w:t xml:space="preserve"> the abstract is separated from the affiliation of the last author by a 12 pt vertical spacing.</w:t>
      </w:r>
    </w:p>
    <w:p w14:paraId="435869FD" w14:textId="77777777" w:rsidR="00D065A0" w:rsidRDefault="00D065A0">
      <w:pPr>
        <w:pStyle w:val="Heading2"/>
      </w:pPr>
      <w:r>
        <w:t>Abstract</w:t>
      </w:r>
    </w:p>
    <w:p w14:paraId="31E6EE4C" w14:textId="77777777" w:rsidR="00D065A0" w:rsidRDefault="00D065A0">
      <w:pPr>
        <w:rPr>
          <w:lang w:val="en-US"/>
        </w:rPr>
      </w:pPr>
      <w:r>
        <w:rPr>
          <w:lang w:val="en-US"/>
        </w:rPr>
        <w:t xml:space="preserve">The one-column abstract (style </w:t>
      </w:r>
      <w:r>
        <w:rPr>
          <w:b/>
          <w:lang w:val="en-US"/>
        </w:rPr>
        <w:t>Abstract</w:t>
      </w:r>
      <w:r>
        <w:rPr>
          <w:lang w:val="en-US"/>
        </w:rPr>
        <w:t xml:space="preserve"> in MS Word) should be typed justified with 10 pt font and indented on both sides by 1 cm. The abstract should be followed by a 24 pt vertical spacing.</w:t>
      </w:r>
    </w:p>
    <w:p w14:paraId="035095DB" w14:textId="77777777" w:rsidR="00D065A0" w:rsidRDefault="00D065A0">
      <w:pPr>
        <w:pStyle w:val="Heading2"/>
      </w:pPr>
      <w:r>
        <w:lastRenderedPageBreak/>
        <w:t>Paragraph formatting</w:t>
      </w:r>
    </w:p>
    <w:p w14:paraId="4591A788" w14:textId="77777777" w:rsidR="00D065A0" w:rsidRDefault="00D065A0">
      <w:pPr>
        <w:rPr>
          <w:lang w:val="en-US"/>
        </w:rPr>
      </w:pPr>
      <w:r>
        <w:rPr>
          <w:lang w:val="en-US"/>
        </w:rPr>
        <w:t xml:space="preserve">The body of the paper (style </w:t>
      </w:r>
      <w:r>
        <w:rPr>
          <w:b/>
          <w:lang w:val="en-US"/>
        </w:rPr>
        <w:t>Normal</w:t>
      </w:r>
      <w:r>
        <w:rPr>
          <w:lang w:val="en-US"/>
        </w:rPr>
        <w:t xml:space="preserve"> in MS Word) shall be aligned justified and not indented. 10 pt </w:t>
      </w:r>
      <w:r w:rsidR="00907B58">
        <w:rPr>
          <w:lang w:val="en-US"/>
        </w:rPr>
        <w:t>fonts</w:t>
      </w:r>
      <w:r>
        <w:rPr>
          <w:lang w:val="en-US"/>
        </w:rPr>
        <w:t xml:space="preserve"> shall be used. A horizontal spacing of 4 pt shall be inserted between paragraphs.</w:t>
      </w:r>
    </w:p>
    <w:p w14:paraId="7FD4F65B" w14:textId="77777777" w:rsidR="00D065A0" w:rsidRDefault="00D065A0">
      <w:pPr>
        <w:pStyle w:val="Heading2"/>
      </w:pPr>
      <w:r>
        <w:t>Sections, subsections</w:t>
      </w:r>
    </w:p>
    <w:p w14:paraId="27FBEBC2" w14:textId="77777777" w:rsidR="00D065A0" w:rsidRDefault="00D065A0">
      <w:r>
        <w:t>Both levels of sections (</w:t>
      </w:r>
      <w:r>
        <w:rPr>
          <w:b/>
        </w:rPr>
        <w:t>Heading 1-2</w:t>
      </w:r>
      <w:r>
        <w:t xml:space="preserve"> styles in MS Word) are left aligned. The vertical spacing before and after section marks is given in Table 1. MS Word users should set the vertical spacing before the first section (and sections following MS Word section breaks) to 0 pt manually.</w:t>
      </w:r>
    </w:p>
    <w:p w14:paraId="06903E22" w14:textId="77777777" w:rsidR="00D065A0" w:rsidRDefault="00D065A0">
      <w:pPr>
        <w:pStyle w:val="Heading2"/>
      </w:pPr>
      <w:r>
        <w:t>Figures</w:t>
      </w:r>
    </w:p>
    <w:p w14:paraId="66AC4ADB" w14:textId="77777777" w:rsidR="00D403E5" w:rsidRDefault="00D065A0" w:rsidP="00D403E5">
      <w:pPr>
        <w:rPr>
          <w:lang w:val="en-US"/>
        </w:rPr>
      </w:pPr>
      <w:r>
        <w:rPr>
          <w:lang w:val="en-US"/>
        </w:rPr>
        <w:t xml:space="preserve">Inserted pictures and graphs should be sharp and clean (300 dpi recommended). Figures are positioned centered </w:t>
      </w:r>
      <w:r w:rsidR="008A671F">
        <w:rPr>
          <w:lang w:val="en-US"/>
        </w:rPr>
        <w:t xml:space="preserve">on </w:t>
      </w:r>
      <w:r w:rsidR="00D403E5">
        <w:rPr>
          <w:lang w:val="en-US"/>
        </w:rPr>
        <w:t>the page</w:t>
      </w:r>
      <w:r>
        <w:rPr>
          <w:lang w:val="en-US"/>
        </w:rPr>
        <w:t xml:space="preserve">. Figure captions numbered consecutively (staring with 1) follow each figure (style </w:t>
      </w:r>
      <w:r>
        <w:rPr>
          <w:b/>
          <w:lang w:val="en-US"/>
        </w:rPr>
        <w:t>Caption</w:t>
      </w:r>
      <w:r>
        <w:rPr>
          <w:lang w:val="en-US"/>
        </w:rPr>
        <w:t xml:space="preserve">). The figures, captions and body text should be separated by 12 pt vertical spacing. </w:t>
      </w:r>
    </w:p>
    <w:p w14:paraId="7AC0AFB6" w14:textId="77777777" w:rsidR="00D403E5" w:rsidRDefault="00640786" w:rsidP="00D403E5">
      <w:pPr>
        <w:rPr>
          <w:lang w:val="en-US"/>
        </w:rPr>
      </w:pPr>
      <w:r>
        <w:rPr>
          <w:noProof/>
          <w:lang w:val="en-US"/>
        </w:rPr>
        <mc:AlternateContent>
          <mc:Choice Requires="wps">
            <w:drawing>
              <wp:anchor distT="0" distB="0" distL="114300" distR="114300" simplePos="0" relativeHeight="251657728" behindDoc="0" locked="0" layoutInCell="1" allowOverlap="1" wp14:anchorId="5215E477" wp14:editId="2CEA9A73">
                <wp:simplePos x="0" y="0"/>
                <wp:positionH relativeFrom="column">
                  <wp:posOffset>0</wp:posOffset>
                </wp:positionH>
                <wp:positionV relativeFrom="paragraph">
                  <wp:posOffset>161290</wp:posOffset>
                </wp:positionV>
                <wp:extent cx="6091555" cy="2677160"/>
                <wp:effectExtent l="0" t="0" r="0" b="0"/>
                <wp:wrapNone/>
                <wp:docPr id="19474112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1555" cy="267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4C2F9" w14:textId="77777777" w:rsidR="00D403E5" w:rsidRDefault="002D7A1D" w:rsidP="00D403E5">
                            <w:pPr>
                              <w:ind w:left="2268"/>
                            </w:pPr>
                            <w:r>
                              <w:rPr>
                                <w:noProof/>
                              </w:rPr>
                              <w:object w:dxaOrig="10459" w:dyaOrig="9880" w14:anchorId="6245C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10.75pt;height:200.05pt;mso-width-percent:0;mso-height-percent:0;mso-width-percent:0;mso-height-percent:0" o:ole="">
                                  <v:imagedata r:id="rId13" o:title=""/>
                                </v:shape>
                                <o:OLEObject Type="Embed" ProgID="Grapher.Document" ShapeID="_x0000_i1027" DrawAspect="Content" ObjectID="_1770729697" r:id="rId14"/>
                              </w:obje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5E477" id="_x0000_t202" coordsize="21600,21600" o:spt="202" path="m,l,21600r21600,l21600,xe">
                <v:stroke joinstyle="miter"/>
                <v:path gradientshapeok="t" o:connecttype="rect"/>
              </v:shapetype>
              <v:shape id="Text Box 4" o:spid="_x0000_s1026" type="#_x0000_t202" style="position:absolute;left:0;text-align:left;margin-left:0;margin-top:12.7pt;width:479.65pt;height:2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" stroked="f">
                <v:path arrowok="t"/>
                <v:textbox style="mso-fit-shape-to-text:t">
                  <w:txbxContent>
                    <w:p w14:paraId="2694C2F9" w14:textId="77777777" w:rsidR="00D403E5" w:rsidRDefault="002D7A1D" w:rsidP="00D403E5">
                      <w:pPr>
                        <w:ind w:left="2268"/>
                      </w:pPr>
                      <w:r>
                        <w:rPr>
                          <w:noProof/>
                        </w:rPr>
                        <w:object w:dxaOrig="10459" w:dyaOrig="9880" w14:anchorId="6245C80C">
                          <v:shape id="_x0000_i1027" type="#_x0000_t75" alt="" style="width:210.75pt;height:200.05pt;mso-width-percent:0;mso-height-percent:0;mso-width-percent:0;mso-height-percent:0" o:ole="">
                            <v:imagedata r:id="rId13" o:title=""/>
                          </v:shape>
                          <o:OLEObject Type="Embed" ProgID="Grapher.Document" ShapeID="_x0000_i1027" DrawAspect="Content" ObjectID="_1770729697" r:id="rId15"/>
                        </w:object>
                      </w:r>
                    </w:p>
                  </w:txbxContent>
                </v:textbox>
              </v:shape>
            </w:pict>
          </mc:Fallback>
        </mc:AlternateContent>
      </w:r>
    </w:p>
    <w:p w14:paraId="4D21D87F" w14:textId="77777777" w:rsidR="00D403E5" w:rsidRDefault="00D403E5" w:rsidP="00D403E5">
      <w:pPr>
        <w:rPr>
          <w:lang w:val="en-US"/>
        </w:rPr>
      </w:pPr>
    </w:p>
    <w:p w14:paraId="267B51E3" w14:textId="77777777" w:rsidR="00D403E5" w:rsidRDefault="00D403E5" w:rsidP="00D403E5">
      <w:pPr>
        <w:rPr>
          <w:lang w:val="en-US"/>
        </w:rPr>
      </w:pPr>
    </w:p>
    <w:p w14:paraId="64012B75" w14:textId="77777777" w:rsidR="00D403E5" w:rsidRDefault="00D403E5" w:rsidP="00D403E5">
      <w:pPr>
        <w:rPr>
          <w:lang w:val="en-US"/>
        </w:rPr>
      </w:pPr>
    </w:p>
    <w:p w14:paraId="1BED17F9" w14:textId="77777777" w:rsidR="00D403E5" w:rsidRDefault="00D403E5" w:rsidP="00D403E5">
      <w:pPr>
        <w:rPr>
          <w:lang w:val="en-US"/>
        </w:rPr>
      </w:pPr>
    </w:p>
    <w:p w14:paraId="71BD7795" w14:textId="77777777" w:rsidR="00D403E5" w:rsidRDefault="00D403E5" w:rsidP="00D403E5">
      <w:pPr>
        <w:rPr>
          <w:lang w:val="en-US"/>
        </w:rPr>
      </w:pPr>
    </w:p>
    <w:p w14:paraId="0CA17DF4" w14:textId="77777777" w:rsidR="00D403E5" w:rsidRDefault="00D403E5" w:rsidP="00D403E5">
      <w:pPr>
        <w:rPr>
          <w:lang w:val="en-US"/>
        </w:rPr>
      </w:pPr>
    </w:p>
    <w:p w14:paraId="2A699FA2" w14:textId="77777777" w:rsidR="00D403E5" w:rsidRDefault="00D403E5" w:rsidP="00D403E5">
      <w:pPr>
        <w:rPr>
          <w:lang w:val="en-US"/>
        </w:rPr>
      </w:pPr>
    </w:p>
    <w:p w14:paraId="311DC0DA" w14:textId="77777777" w:rsidR="00D403E5" w:rsidRDefault="00D403E5" w:rsidP="00D403E5">
      <w:pPr>
        <w:rPr>
          <w:lang w:val="en-US"/>
        </w:rPr>
      </w:pPr>
    </w:p>
    <w:p w14:paraId="5D7C2B1C" w14:textId="77777777" w:rsidR="00D403E5" w:rsidRDefault="00D403E5" w:rsidP="00D403E5">
      <w:pPr>
        <w:rPr>
          <w:lang w:val="en-US"/>
        </w:rPr>
      </w:pPr>
    </w:p>
    <w:p w14:paraId="7F8EA8AF" w14:textId="77777777" w:rsidR="00D403E5" w:rsidRDefault="00D403E5" w:rsidP="00D403E5">
      <w:pPr>
        <w:rPr>
          <w:lang w:val="en-US"/>
        </w:rPr>
      </w:pPr>
    </w:p>
    <w:p w14:paraId="1EEA47C6" w14:textId="77777777" w:rsidR="00D403E5" w:rsidRDefault="00D403E5" w:rsidP="00D403E5">
      <w:pPr>
        <w:rPr>
          <w:lang w:val="en-US"/>
        </w:rPr>
      </w:pPr>
    </w:p>
    <w:p w14:paraId="1CD036B2" w14:textId="77777777" w:rsidR="00D403E5" w:rsidRDefault="00D403E5" w:rsidP="00D403E5">
      <w:pPr>
        <w:rPr>
          <w:lang w:val="en-US"/>
        </w:rPr>
      </w:pPr>
    </w:p>
    <w:p w14:paraId="7ACF143E" w14:textId="77777777" w:rsidR="00D403E5" w:rsidRDefault="00D403E5" w:rsidP="00D403E5">
      <w:pPr>
        <w:rPr>
          <w:lang w:val="en-US"/>
        </w:rPr>
      </w:pPr>
    </w:p>
    <w:p w14:paraId="75487699" w14:textId="77777777" w:rsidR="00D065A0" w:rsidRDefault="00D065A0">
      <w:pPr>
        <w:pStyle w:val="Caption1"/>
      </w:pPr>
      <w:r>
        <w:t xml:space="preserve">Figure 1: </w:t>
      </w:r>
      <w:r w:rsidR="00D403E5">
        <w:t>Sound reduction index as a function of angle of incidence</w:t>
      </w:r>
    </w:p>
    <w:p w14:paraId="77FAB0F5" w14:textId="77777777" w:rsidR="00D065A0" w:rsidRDefault="00907B58">
      <w:pPr>
        <w:rPr>
          <w:lang w:val="en-US"/>
        </w:rPr>
      </w:pPr>
      <w:r>
        <w:rPr>
          <w:lang w:val="en-US"/>
        </w:rPr>
        <w:t>For g</w:t>
      </w:r>
      <w:r w:rsidR="00D065A0">
        <w:rPr>
          <w:lang w:val="en-US"/>
        </w:rPr>
        <w:t>raphs</w:t>
      </w:r>
      <w:r w:rsidR="008A671F">
        <w:rPr>
          <w:lang w:val="en-US"/>
        </w:rPr>
        <w:t>,</w:t>
      </w:r>
      <w:r w:rsidR="00D065A0">
        <w:rPr>
          <w:lang w:val="en-US"/>
        </w:rPr>
        <w:t xml:space="preserve"> please avoid using </w:t>
      </w:r>
      <w:r w:rsidR="008A671F">
        <w:rPr>
          <w:lang w:val="en-US"/>
        </w:rPr>
        <w:t xml:space="preserve">colored </w:t>
      </w:r>
      <w:r w:rsidR="00D065A0">
        <w:rPr>
          <w:lang w:val="en-US"/>
        </w:rPr>
        <w:t>background</w:t>
      </w:r>
      <w:r w:rsidR="008A671F">
        <w:rPr>
          <w:lang w:val="en-US"/>
        </w:rPr>
        <w:t>s</w:t>
      </w:r>
      <w:r w:rsidR="00D065A0">
        <w:rPr>
          <w:lang w:val="en-US"/>
        </w:rPr>
        <w:t xml:space="preserve">. Legends can be given inside the figure and </w:t>
      </w:r>
      <w:r w:rsidR="008A671F">
        <w:rPr>
          <w:lang w:val="en-US"/>
        </w:rPr>
        <w:t xml:space="preserve">preferably </w:t>
      </w:r>
      <w:r w:rsidR="00D065A0">
        <w:rPr>
          <w:lang w:val="en-US"/>
        </w:rPr>
        <w:t>in the caption too</w:t>
      </w:r>
      <w:r w:rsidR="008A671F">
        <w:rPr>
          <w:lang w:val="en-US"/>
        </w:rPr>
        <w:t xml:space="preserve">. </w:t>
      </w:r>
      <w:r w:rsidR="00D065A0">
        <w:rPr>
          <w:lang w:val="en-US"/>
        </w:rPr>
        <w:t>References to figures shall be written as to Figure 1.</w:t>
      </w:r>
    </w:p>
    <w:p w14:paraId="67639E10" w14:textId="77777777" w:rsidR="00D065A0" w:rsidRDefault="00D065A0">
      <w:pPr>
        <w:pStyle w:val="Heading2"/>
      </w:pPr>
      <w:r>
        <w:t>Tables</w:t>
      </w:r>
    </w:p>
    <w:p w14:paraId="73B3BDC7" w14:textId="77777777" w:rsidR="00D065A0" w:rsidRDefault="00D065A0">
      <w:pPr>
        <w:spacing w:after="240"/>
        <w:rPr>
          <w:lang w:val="en-US"/>
        </w:rPr>
      </w:pPr>
      <w:r>
        <w:rPr>
          <w:lang w:val="en-US"/>
        </w:rPr>
        <w:t>Tables are to be formatted like figures, but table captions are placed above the tables.</w:t>
      </w:r>
    </w:p>
    <w:p w14:paraId="51845FB2" w14:textId="77777777" w:rsidR="00D403E5" w:rsidRDefault="00D403E5">
      <w:pPr>
        <w:spacing w:after="240"/>
        <w:rPr>
          <w:lang w:val="en-US"/>
        </w:rPr>
      </w:pPr>
    </w:p>
    <w:p w14:paraId="5E5818C9" w14:textId="77777777" w:rsidR="00D403E5" w:rsidRDefault="00D403E5">
      <w:pPr>
        <w:spacing w:after="240"/>
        <w:rPr>
          <w:lang w:val="en-US"/>
        </w:rPr>
      </w:pPr>
    </w:p>
    <w:p w14:paraId="74BBD126" w14:textId="77777777" w:rsidR="00D403E5" w:rsidRDefault="00D403E5">
      <w:pPr>
        <w:spacing w:after="240"/>
        <w:rPr>
          <w:lang w:val="en-US"/>
        </w:rPr>
      </w:pPr>
    </w:p>
    <w:p w14:paraId="6453A1DA" w14:textId="77777777" w:rsidR="00D065A0" w:rsidRDefault="00D065A0">
      <w:pPr>
        <w:pStyle w:val="Caption1"/>
      </w:pPr>
      <w:r>
        <w:t>Table 1: Paragraph formatting conventions</w:t>
      </w:r>
    </w:p>
    <w:tbl>
      <w:tblPr>
        <w:tblW w:w="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709"/>
        <w:gridCol w:w="850"/>
        <w:gridCol w:w="888"/>
      </w:tblGrid>
      <w:tr w:rsidR="00D065A0" w14:paraId="3DFF358E" w14:textId="77777777">
        <w:tblPrEx>
          <w:tblCellMar>
            <w:top w:w="0" w:type="dxa"/>
            <w:bottom w:w="0" w:type="dxa"/>
          </w:tblCellMar>
        </w:tblPrEx>
        <w:trPr>
          <w:cantSplit/>
          <w:jc w:val="center"/>
        </w:trPr>
        <w:tc>
          <w:tcPr>
            <w:tcW w:w="1276" w:type="dxa"/>
            <w:vMerge w:val="restart"/>
          </w:tcPr>
          <w:p w14:paraId="77751C8E" w14:textId="77777777" w:rsidR="00D065A0" w:rsidRDefault="00D065A0">
            <w:pPr>
              <w:jc w:val="left"/>
              <w:rPr>
                <w:lang w:val="en-US"/>
              </w:rPr>
            </w:pPr>
            <w:r>
              <w:rPr>
                <w:lang w:val="en-US"/>
              </w:rPr>
              <w:t>Paragraph style</w:t>
            </w:r>
          </w:p>
        </w:tc>
        <w:tc>
          <w:tcPr>
            <w:tcW w:w="709" w:type="dxa"/>
            <w:vMerge w:val="restart"/>
          </w:tcPr>
          <w:p w14:paraId="62D57729" w14:textId="77777777" w:rsidR="00D065A0" w:rsidRDefault="00D065A0">
            <w:pPr>
              <w:jc w:val="left"/>
              <w:rPr>
                <w:lang w:val="en-US"/>
              </w:rPr>
            </w:pPr>
            <w:r>
              <w:rPr>
                <w:lang w:val="en-US"/>
              </w:rPr>
              <w:t>Font size</w:t>
            </w:r>
          </w:p>
        </w:tc>
        <w:tc>
          <w:tcPr>
            <w:tcW w:w="2447" w:type="dxa"/>
            <w:gridSpan w:val="3"/>
          </w:tcPr>
          <w:p w14:paraId="3249383C" w14:textId="77777777" w:rsidR="00D065A0" w:rsidRDefault="00D065A0">
            <w:pPr>
              <w:jc w:val="center"/>
              <w:rPr>
                <w:lang w:val="en-US"/>
              </w:rPr>
            </w:pPr>
            <w:r>
              <w:rPr>
                <w:lang w:val="en-US"/>
              </w:rPr>
              <w:t>spacing</w:t>
            </w:r>
          </w:p>
        </w:tc>
      </w:tr>
      <w:tr w:rsidR="00D065A0" w14:paraId="6DFA67CC" w14:textId="77777777">
        <w:tblPrEx>
          <w:tblCellMar>
            <w:top w:w="0" w:type="dxa"/>
            <w:bottom w:w="0" w:type="dxa"/>
          </w:tblCellMar>
        </w:tblPrEx>
        <w:trPr>
          <w:cantSplit/>
          <w:jc w:val="center"/>
        </w:trPr>
        <w:tc>
          <w:tcPr>
            <w:tcW w:w="1276" w:type="dxa"/>
            <w:vMerge/>
            <w:tcBorders>
              <w:bottom w:val="single" w:sz="4" w:space="0" w:color="auto"/>
            </w:tcBorders>
          </w:tcPr>
          <w:p w14:paraId="02B667AD" w14:textId="77777777" w:rsidR="00D065A0" w:rsidRDefault="00D065A0">
            <w:pPr>
              <w:jc w:val="left"/>
              <w:rPr>
                <w:lang w:val="en-US"/>
              </w:rPr>
            </w:pPr>
          </w:p>
        </w:tc>
        <w:tc>
          <w:tcPr>
            <w:tcW w:w="709" w:type="dxa"/>
            <w:vMerge/>
            <w:tcBorders>
              <w:bottom w:val="single" w:sz="4" w:space="0" w:color="auto"/>
            </w:tcBorders>
          </w:tcPr>
          <w:p w14:paraId="2AB3F838" w14:textId="77777777" w:rsidR="00D065A0" w:rsidRDefault="00D065A0">
            <w:pPr>
              <w:jc w:val="left"/>
              <w:rPr>
                <w:lang w:val="en-US"/>
              </w:rPr>
            </w:pPr>
          </w:p>
        </w:tc>
        <w:tc>
          <w:tcPr>
            <w:tcW w:w="709" w:type="dxa"/>
            <w:tcBorders>
              <w:bottom w:val="single" w:sz="4" w:space="0" w:color="auto"/>
            </w:tcBorders>
          </w:tcPr>
          <w:p w14:paraId="554641CE" w14:textId="77777777" w:rsidR="00D065A0" w:rsidRDefault="00D065A0">
            <w:pPr>
              <w:jc w:val="left"/>
              <w:rPr>
                <w:lang w:val="en-US"/>
              </w:rPr>
            </w:pPr>
            <w:r>
              <w:rPr>
                <w:lang w:val="en-US"/>
              </w:rPr>
              <w:t>above</w:t>
            </w:r>
          </w:p>
        </w:tc>
        <w:tc>
          <w:tcPr>
            <w:tcW w:w="850" w:type="dxa"/>
            <w:tcBorders>
              <w:bottom w:val="single" w:sz="4" w:space="0" w:color="auto"/>
            </w:tcBorders>
          </w:tcPr>
          <w:p w14:paraId="035754EE" w14:textId="77777777" w:rsidR="00D065A0" w:rsidRDefault="00D065A0">
            <w:pPr>
              <w:jc w:val="left"/>
              <w:rPr>
                <w:lang w:val="en-US"/>
              </w:rPr>
            </w:pPr>
            <w:r>
              <w:rPr>
                <w:lang w:val="en-US"/>
              </w:rPr>
              <w:t>below</w:t>
            </w:r>
          </w:p>
        </w:tc>
        <w:tc>
          <w:tcPr>
            <w:tcW w:w="888" w:type="dxa"/>
            <w:tcBorders>
              <w:bottom w:val="single" w:sz="4" w:space="0" w:color="auto"/>
            </w:tcBorders>
          </w:tcPr>
          <w:p w14:paraId="4861E0D0" w14:textId="77777777" w:rsidR="00D065A0" w:rsidRDefault="00D065A0">
            <w:pPr>
              <w:jc w:val="left"/>
              <w:rPr>
                <w:lang w:val="en-US"/>
              </w:rPr>
            </w:pPr>
            <w:r>
              <w:rPr>
                <w:lang w:val="en-US"/>
              </w:rPr>
              <w:t>align</w:t>
            </w:r>
          </w:p>
        </w:tc>
      </w:tr>
      <w:tr w:rsidR="00D065A0" w14:paraId="00C8841F" w14:textId="77777777">
        <w:tblPrEx>
          <w:tblCellMar>
            <w:top w:w="0" w:type="dxa"/>
            <w:bottom w:w="0" w:type="dxa"/>
          </w:tblCellMar>
        </w:tblPrEx>
        <w:trPr>
          <w:jc w:val="center"/>
        </w:trPr>
        <w:tc>
          <w:tcPr>
            <w:tcW w:w="1276" w:type="dxa"/>
            <w:tcBorders>
              <w:top w:val="single" w:sz="4" w:space="0" w:color="auto"/>
              <w:left w:val="single" w:sz="4" w:space="0" w:color="auto"/>
              <w:bottom w:val="nil"/>
              <w:right w:val="single" w:sz="4" w:space="0" w:color="auto"/>
            </w:tcBorders>
          </w:tcPr>
          <w:p w14:paraId="3A6CEDF4" w14:textId="77777777" w:rsidR="00D065A0" w:rsidRDefault="00D065A0">
            <w:pPr>
              <w:jc w:val="left"/>
              <w:rPr>
                <w:lang w:val="en-US"/>
              </w:rPr>
            </w:pPr>
            <w:r>
              <w:rPr>
                <w:lang w:val="en-US"/>
              </w:rPr>
              <w:lastRenderedPageBreak/>
              <w:t>Title</w:t>
            </w:r>
          </w:p>
        </w:tc>
        <w:tc>
          <w:tcPr>
            <w:tcW w:w="709" w:type="dxa"/>
            <w:tcBorders>
              <w:top w:val="single" w:sz="4" w:space="0" w:color="auto"/>
              <w:left w:val="single" w:sz="4" w:space="0" w:color="auto"/>
              <w:bottom w:val="nil"/>
              <w:right w:val="single" w:sz="4" w:space="0" w:color="auto"/>
            </w:tcBorders>
          </w:tcPr>
          <w:p w14:paraId="7FF1723E" w14:textId="77777777" w:rsidR="00D065A0" w:rsidRDefault="00D065A0">
            <w:pPr>
              <w:jc w:val="right"/>
              <w:rPr>
                <w:lang w:val="en-US"/>
              </w:rPr>
            </w:pPr>
            <w:r>
              <w:rPr>
                <w:lang w:val="en-US"/>
              </w:rPr>
              <w:t>14 pt</w:t>
            </w:r>
          </w:p>
        </w:tc>
        <w:tc>
          <w:tcPr>
            <w:tcW w:w="709" w:type="dxa"/>
            <w:tcBorders>
              <w:top w:val="single" w:sz="4" w:space="0" w:color="auto"/>
              <w:left w:val="single" w:sz="4" w:space="0" w:color="auto"/>
              <w:bottom w:val="nil"/>
              <w:right w:val="single" w:sz="4" w:space="0" w:color="auto"/>
            </w:tcBorders>
          </w:tcPr>
          <w:p w14:paraId="6CB8B519" w14:textId="77777777" w:rsidR="00D065A0" w:rsidRDefault="00D065A0">
            <w:pPr>
              <w:jc w:val="right"/>
              <w:rPr>
                <w:lang w:val="en-US"/>
              </w:rPr>
            </w:pPr>
            <w:r>
              <w:rPr>
                <w:lang w:val="en-US"/>
              </w:rPr>
              <w:t>0 pt</w:t>
            </w:r>
          </w:p>
        </w:tc>
        <w:tc>
          <w:tcPr>
            <w:tcW w:w="850" w:type="dxa"/>
            <w:tcBorders>
              <w:top w:val="single" w:sz="4" w:space="0" w:color="auto"/>
              <w:left w:val="single" w:sz="4" w:space="0" w:color="auto"/>
              <w:bottom w:val="nil"/>
              <w:right w:val="single" w:sz="4" w:space="0" w:color="auto"/>
            </w:tcBorders>
          </w:tcPr>
          <w:p w14:paraId="05087499" w14:textId="77777777" w:rsidR="00D065A0" w:rsidRDefault="00D065A0">
            <w:pPr>
              <w:jc w:val="right"/>
              <w:rPr>
                <w:lang w:val="en-US"/>
              </w:rPr>
            </w:pPr>
            <w:r>
              <w:rPr>
                <w:lang w:val="en-US"/>
              </w:rPr>
              <w:t>12 pt</w:t>
            </w:r>
          </w:p>
        </w:tc>
        <w:tc>
          <w:tcPr>
            <w:tcW w:w="888" w:type="dxa"/>
            <w:tcBorders>
              <w:top w:val="single" w:sz="4" w:space="0" w:color="auto"/>
              <w:left w:val="single" w:sz="4" w:space="0" w:color="auto"/>
              <w:bottom w:val="nil"/>
              <w:right w:val="single" w:sz="4" w:space="0" w:color="auto"/>
            </w:tcBorders>
          </w:tcPr>
          <w:p w14:paraId="306DD671" w14:textId="77777777" w:rsidR="00D065A0" w:rsidRDefault="00D065A0">
            <w:pPr>
              <w:jc w:val="left"/>
              <w:rPr>
                <w:lang w:val="en-US"/>
              </w:rPr>
            </w:pPr>
            <w:r>
              <w:rPr>
                <w:lang w:val="en-US"/>
              </w:rPr>
              <w:t>center</w:t>
            </w:r>
          </w:p>
        </w:tc>
      </w:tr>
      <w:tr w:rsidR="00D065A0" w14:paraId="61B935DB"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27814F49" w14:textId="77777777" w:rsidR="00D065A0" w:rsidRDefault="00D065A0">
            <w:pPr>
              <w:jc w:val="left"/>
              <w:rPr>
                <w:lang w:val="en-US"/>
              </w:rPr>
            </w:pPr>
            <w:r>
              <w:rPr>
                <w:lang w:val="en-US"/>
              </w:rPr>
              <w:t>Authors</w:t>
            </w:r>
          </w:p>
        </w:tc>
        <w:tc>
          <w:tcPr>
            <w:tcW w:w="709" w:type="dxa"/>
            <w:tcBorders>
              <w:top w:val="nil"/>
              <w:left w:val="single" w:sz="4" w:space="0" w:color="auto"/>
              <w:bottom w:val="nil"/>
              <w:right w:val="single" w:sz="4" w:space="0" w:color="auto"/>
            </w:tcBorders>
          </w:tcPr>
          <w:p w14:paraId="26CB7BF0" w14:textId="77777777" w:rsidR="00D065A0" w:rsidRDefault="00D065A0">
            <w:pPr>
              <w:jc w:val="right"/>
              <w:rPr>
                <w:lang w:val="en-US"/>
              </w:rPr>
            </w:pPr>
            <w:r>
              <w:rPr>
                <w:lang w:val="en-US"/>
              </w:rPr>
              <w:t>11 pt</w:t>
            </w:r>
          </w:p>
        </w:tc>
        <w:tc>
          <w:tcPr>
            <w:tcW w:w="709" w:type="dxa"/>
            <w:tcBorders>
              <w:top w:val="nil"/>
              <w:left w:val="single" w:sz="4" w:space="0" w:color="auto"/>
              <w:bottom w:val="nil"/>
              <w:right w:val="single" w:sz="4" w:space="0" w:color="auto"/>
            </w:tcBorders>
          </w:tcPr>
          <w:p w14:paraId="675E720D" w14:textId="77777777" w:rsidR="00D065A0" w:rsidRDefault="00D065A0">
            <w:pPr>
              <w:jc w:val="right"/>
              <w:rPr>
                <w:lang w:val="en-US"/>
              </w:rPr>
            </w:pPr>
            <w:r>
              <w:rPr>
                <w:lang w:val="en-US"/>
              </w:rPr>
              <w:t>0 pt</w:t>
            </w:r>
          </w:p>
        </w:tc>
        <w:tc>
          <w:tcPr>
            <w:tcW w:w="850" w:type="dxa"/>
            <w:tcBorders>
              <w:top w:val="nil"/>
              <w:left w:val="single" w:sz="4" w:space="0" w:color="auto"/>
              <w:bottom w:val="nil"/>
              <w:right w:val="single" w:sz="4" w:space="0" w:color="auto"/>
            </w:tcBorders>
          </w:tcPr>
          <w:p w14:paraId="2D4A4656" w14:textId="77777777" w:rsidR="00D065A0" w:rsidRDefault="00D065A0">
            <w:pPr>
              <w:jc w:val="right"/>
              <w:rPr>
                <w:lang w:val="en-US"/>
              </w:rPr>
            </w:pPr>
            <w:r>
              <w:rPr>
                <w:lang w:val="en-US"/>
              </w:rPr>
              <w:t>12 pt</w:t>
            </w:r>
          </w:p>
        </w:tc>
        <w:tc>
          <w:tcPr>
            <w:tcW w:w="888" w:type="dxa"/>
            <w:tcBorders>
              <w:top w:val="nil"/>
              <w:left w:val="single" w:sz="4" w:space="0" w:color="auto"/>
              <w:bottom w:val="nil"/>
              <w:right w:val="single" w:sz="4" w:space="0" w:color="auto"/>
            </w:tcBorders>
          </w:tcPr>
          <w:p w14:paraId="157918CD" w14:textId="77777777" w:rsidR="00D065A0" w:rsidRDefault="00D065A0">
            <w:pPr>
              <w:jc w:val="left"/>
              <w:rPr>
                <w:lang w:val="en-US"/>
              </w:rPr>
            </w:pPr>
            <w:r>
              <w:rPr>
                <w:lang w:val="en-US"/>
              </w:rPr>
              <w:t>center</w:t>
            </w:r>
          </w:p>
        </w:tc>
      </w:tr>
      <w:tr w:rsidR="00D065A0" w14:paraId="5DBB5FE4"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1953F40B" w14:textId="77777777" w:rsidR="00D065A0" w:rsidRDefault="00D065A0">
            <w:pPr>
              <w:jc w:val="left"/>
              <w:rPr>
                <w:lang w:val="en-US"/>
              </w:rPr>
            </w:pPr>
            <w:r>
              <w:rPr>
                <w:lang w:val="en-US"/>
              </w:rPr>
              <w:t>Affiliation</w:t>
            </w:r>
          </w:p>
        </w:tc>
        <w:tc>
          <w:tcPr>
            <w:tcW w:w="709" w:type="dxa"/>
            <w:tcBorders>
              <w:top w:val="nil"/>
              <w:left w:val="single" w:sz="4" w:space="0" w:color="auto"/>
              <w:bottom w:val="nil"/>
              <w:right w:val="single" w:sz="4" w:space="0" w:color="auto"/>
            </w:tcBorders>
          </w:tcPr>
          <w:p w14:paraId="44C60989" w14:textId="77777777" w:rsidR="00D065A0" w:rsidRDefault="00D065A0">
            <w:pPr>
              <w:jc w:val="right"/>
              <w:rPr>
                <w:lang w:val="en-US"/>
              </w:rPr>
            </w:pPr>
            <w:r>
              <w:rPr>
                <w:lang w:val="en-US"/>
              </w:rPr>
              <w:t>8 pt</w:t>
            </w:r>
          </w:p>
        </w:tc>
        <w:tc>
          <w:tcPr>
            <w:tcW w:w="709" w:type="dxa"/>
            <w:tcBorders>
              <w:top w:val="nil"/>
              <w:left w:val="single" w:sz="4" w:space="0" w:color="auto"/>
              <w:bottom w:val="nil"/>
              <w:right w:val="single" w:sz="4" w:space="0" w:color="auto"/>
            </w:tcBorders>
          </w:tcPr>
          <w:p w14:paraId="7C68A7CE" w14:textId="77777777" w:rsidR="00D065A0" w:rsidRDefault="00D065A0">
            <w:pPr>
              <w:jc w:val="right"/>
              <w:rPr>
                <w:lang w:val="en-US"/>
              </w:rPr>
            </w:pPr>
            <w:r>
              <w:rPr>
                <w:lang w:val="en-US"/>
              </w:rPr>
              <w:t>0 pt</w:t>
            </w:r>
          </w:p>
        </w:tc>
        <w:tc>
          <w:tcPr>
            <w:tcW w:w="850" w:type="dxa"/>
            <w:tcBorders>
              <w:top w:val="nil"/>
              <w:left w:val="single" w:sz="4" w:space="0" w:color="auto"/>
              <w:bottom w:val="nil"/>
              <w:right w:val="single" w:sz="4" w:space="0" w:color="auto"/>
            </w:tcBorders>
          </w:tcPr>
          <w:p w14:paraId="55FA7E46" w14:textId="77777777" w:rsidR="00D065A0" w:rsidRDefault="00D065A0">
            <w:pPr>
              <w:jc w:val="right"/>
              <w:rPr>
                <w:lang w:val="en-US"/>
              </w:rPr>
            </w:pPr>
            <w:r>
              <w:rPr>
                <w:lang w:val="en-US"/>
              </w:rPr>
              <w:t>6 pt</w:t>
            </w:r>
          </w:p>
        </w:tc>
        <w:tc>
          <w:tcPr>
            <w:tcW w:w="888" w:type="dxa"/>
            <w:tcBorders>
              <w:top w:val="nil"/>
              <w:left w:val="single" w:sz="4" w:space="0" w:color="auto"/>
              <w:bottom w:val="nil"/>
              <w:right w:val="single" w:sz="4" w:space="0" w:color="auto"/>
            </w:tcBorders>
          </w:tcPr>
          <w:p w14:paraId="05CB279D" w14:textId="77777777" w:rsidR="00D065A0" w:rsidRDefault="00D065A0">
            <w:pPr>
              <w:jc w:val="left"/>
              <w:rPr>
                <w:lang w:val="en-US"/>
              </w:rPr>
            </w:pPr>
            <w:r>
              <w:rPr>
                <w:lang w:val="en-US"/>
              </w:rPr>
              <w:t>center</w:t>
            </w:r>
          </w:p>
        </w:tc>
      </w:tr>
      <w:tr w:rsidR="00D065A0" w14:paraId="27951675"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785A8DF5" w14:textId="77777777" w:rsidR="00D065A0" w:rsidRDefault="00D065A0">
            <w:pPr>
              <w:rPr>
                <w:lang w:val="en-US"/>
              </w:rPr>
            </w:pPr>
            <w:r>
              <w:rPr>
                <w:lang w:val="en-US"/>
              </w:rPr>
              <w:t>Header</w:t>
            </w:r>
          </w:p>
        </w:tc>
        <w:tc>
          <w:tcPr>
            <w:tcW w:w="709" w:type="dxa"/>
            <w:tcBorders>
              <w:top w:val="nil"/>
              <w:left w:val="single" w:sz="4" w:space="0" w:color="auto"/>
              <w:bottom w:val="nil"/>
              <w:right w:val="single" w:sz="4" w:space="0" w:color="auto"/>
            </w:tcBorders>
          </w:tcPr>
          <w:p w14:paraId="4504F1EE" w14:textId="77777777" w:rsidR="00D065A0" w:rsidRDefault="00D065A0">
            <w:pPr>
              <w:jc w:val="right"/>
              <w:rPr>
                <w:lang w:val="en-US"/>
              </w:rPr>
            </w:pPr>
            <w:r>
              <w:rPr>
                <w:lang w:val="en-US"/>
              </w:rPr>
              <w:t>9 pt</w:t>
            </w:r>
          </w:p>
        </w:tc>
        <w:tc>
          <w:tcPr>
            <w:tcW w:w="709" w:type="dxa"/>
            <w:tcBorders>
              <w:top w:val="nil"/>
              <w:left w:val="single" w:sz="4" w:space="0" w:color="auto"/>
              <w:bottom w:val="nil"/>
              <w:right w:val="single" w:sz="4" w:space="0" w:color="auto"/>
            </w:tcBorders>
          </w:tcPr>
          <w:p w14:paraId="69C20FF3" w14:textId="77777777" w:rsidR="00D065A0" w:rsidRDefault="00D065A0">
            <w:pPr>
              <w:jc w:val="right"/>
              <w:rPr>
                <w:lang w:val="en-US"/>
              </w:rPr>
            </w:pPr>
            <w:r>
              <w:rPr>
                <w:lang w:val="en-US"/>
              </w:rPr>
              <w:t>0 pt</w:t>
            </w:r>
          </w:p>
        </w:tc>
        <w:tc>
          <w:tcPr>
            <w:tcW w:w="850" w:type="dxa"/>
            <w:tcBorders>
              <w:top w:val="nil"/>
              <w:left w:val="single" w:sz="4" w:space="0" w:color="auto"/>
              <w:bottom w:val="nil"/>
              <w:right w:val="single" w:sz="4" w:space="0" w:color="auto"/>
            </w:tcBorders>
          </w:tcPr>
          <w:p w14:paraId="54EACAF9" w14:textId="77777777" w:rsidR="00D065A0" w:rsidRDefault="00D065A0">
            <w:pPr>
              <w:jc w:val="right"/>
              <w:rPr>
                <w:lang w:val="en-US"/>
              </w:rPr>
            </w:pPr>
            <w:r>
              <w:rPr>
                <w:lang w:val="en-US"/>
              </w:rPr>
              <w:t>0 pt</w:t>
            </w:r>
          </w:p>
        </w:tc>
        <w:tc>
          <w:tcPr>
            <w:tcW w:w="888" w:type="dxa"/>
            <w:tcBorders>
              <w:top w:val="nil"/>
              <w:left w:val="single" w:sz="4" w:space="0" w:color="auto"/>
              <w:bottom w:val="nil"/>
              <w:right w:val="single" w:sz="4" w:space="0" w:color="auto"/>
            </w:tcBorders>
          </w:tcPr>
          <w:p w14:paraId="4E79894C" w14:textId="77777777" w:rsidR="00D065A0" w:rsidRDefault="00D065A0">
            <w:pPr>
              <w:jc w:val="left"/>
              <w:rPr>
                <w:lang w:val="en-US"/>
              </w:rPr>
            </w:pPr>
            <w:r>
              <w:rPr>
                <w:lang w:val="en-US"/>
              </w:rPr>
              <w:t>varied</w:t>
            </w:r>
          </w:p>
        </w:tc>
      </w:tr>
      <w:tr w:rsidR="00D065A0" w14:paraId="67339703"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1D8B44EC" w14:textId="77777777" w:rsidR="00D065A0" w:rsidRDefault="00D065A0">
            <w:pPr>
              <w:jc w:val="left"/>
              <w:rPr>
                <w:lang w:val="en-US"/>
              </w:rPr>
            </w:pPr>
            <w:r>
              <w:rPr>
                <w:lang w:val="en-US"/>
              </w:rPr>
              <w:t>Abstract</w:t>
            </w:r>
          </w:p>
        </w:tc>
        <w:tc>
          <w:tcPr>
            <w:tcW w:w="709" w:type="dxa"/>
            <w:tcBorders>
              <w:top w:val="nil"/>
              <w:left w:val="single" w:sz="4" w:space="0" w:color="auto"/>
              <w:bottom w:val="nil"/>
              <w:right w:val="single" w:sz="4" w:space="0" w:color="auto"/>
            </w:tcBorders>
          </w:tcPr>
          <w:p w14:paraId="02DFD0FA" w14:textId="77777777" w:rsidR="00D065A0" w:rsidRDefault="00D065A0">
            <w:pPr>
              <w:jc w:val="right"/>
              <w:rPr>
                <w:lang w:val="en-US"/>
              </w:rPr>
            </w:pPr>
            <w:r>
              <w:rPr>
                <w:lang w:val="en-US"/>
              </w:rPr>
              <w:t>10 pt</w:t>
            </w:r>
          </w:p>
        </w:tc>
        <w:tc>
          <w:tcPr>
            <w:tcW w:w="709" w:type="dxa"/>
            <w:tcBorders>
              <w:top w:val="nil"/>
              <w:left w:val="single" w:sz="4" w:space="0" w:color="auto"/>
              <w:bottom w:val="nil"/>
              <w:right w:val="single" w:sz="4" w:space="0" w:color="auto"/>
            </w:tcBorders>
          </w:tcPr>
          <w:p w14:paraId="5F60C5FC" w14:textId="77777777" w:rsidR="00D065A0" w:rsidRDefault="00D065A0">
            <w:pPr>
              <w:jc w:val="right"/>
              <w:rPr>
                <w:lang w:val="en-US"/>
              </w:rPr>
            </w:pPr>
            <w:r>
              <w:rPr>
                <w:lang w:val="en-US"/>
              </w:rPr>
              <w:t>12 pt</w:t>
            </w:r>
          </w:p>
        </w:tc>
        <w:tc>
          <w:tcPr>
            <w:tcW w:w="850" w:type="dxa"/>
            <w:tcBorders>
              <w:top w:val="nil"/>
              <w:left w:val="single" w:sz="4" w:space="0" w:color="auto"/>
              <w:bottom w:val="nil"/>
              <w:right w:val="single" w:sz="4" w:space="0" w:color="auto"/>
            </w:tcBorders>
          </w:tcPr>
          <w:p w14:paraId="1E98331C" w14:textId="77777777" w:rsidR="00D065A0" w:rsidRDefault="00D065A0">
            <w:pPr>
              <w:jc w:val="right"/>
              <w:rPr>
                <w:lang w:val="en-US"/>
              </w:rPr>
            </w:pPr>
            <w:r>
              <w:rPr>
                <w:lang w:val="en-US"/>
              </w:rPr>
              <w:t>24 pt</w:t>
            </w:r>
          </w:p>
        </w:tc>
        <w:tc>
          <w:tcPr>
            <w:tcW w:w="888" w:type="dxa"/>
            <w:tcBorders>
              <w:top w:val="nil"/>
              <w:left w:val="single" w:sz="4" w:space="0" w:color="auto"/>
              <w:bottom w:val="nil"/>
              <w:right w:val="single" w:sz="4" w:space="0" w:color="auto"/>
            </w:tcBorders>
          </w:tcPr>
          <w:p w14:paraId="4FED8C7E" w14:textId="77777777" w:rsidR="00D065A0" w:rsidRDefault="00D065A0">
            <w:pPr>
              <w:jc w:val="left"/>
              <w:rPr>
                <w:lang w:val="en-US"/>
              </w:rPr>
            </w:pPr>
            <w:r>
              <w:rPr>
                <w:lang w:val="en-US"/>
              </w:rPr>
              <w:t>justified</w:t>
            </w:r>
          </w:p>
        </w:tc>
      </w:tr>
      <w:tr w:rsidR="00D065A0" w14:paraId="32F76558"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413534BE" w14:textId="77777777" w:rsidR="00D065A0" w:rsidRDefault="00D065A0">
            <w:pPr>
              <w:jc w:val="left"/>
              <w:rPr>
                <w:lang w:val="en-US"/>
              </w:rPr>
            </w:pPr>
            <w:r>
              <w:rPr>
                <w:lang w:val="en-US"/>
              </w:rPr>
              <w:t>Heading 1</w:t>
            </w:r>
          </w:p>
        </w:tc>
        <w:tc>
          <w:tcPr>
            <w:tcW w:w="709" w:type="dxa"/>
            <w:tcBorders>
              <w:top w:val="nil"/>
              <w:left w:val="single" w:sz="4" w:space="0" w:color="auto"/>
              <w:bottom w:val="nil"/>
              <w:right w:val="single" w:sz="4" w:space="0" w:color="auto"/>
            </w:tcBorders>
          </w:tcPr>
          <w:p w14:paraId="31353105" w14:textId="77777777" w:rsidR="00D065A0" w:rsidRDefault="00D065A0">
            <w:pPr>
              <w:jc w:val="right"/>
              <w:rPr>
                <w:lang w:val="en-US"/>
              </w:rPr>
            </w:pPr>
            <w:r>
              <w:rPr>
                <w:lang w:val="en-US"/>
              </w:rPr>
              <w:t>14 pt</w:t>
            </w:r>
          </w:p>
        </w:tc>
        <w:tc>
          <w:tcPr>
            <w:tcW w:w="709" w:type="dxa"/>
            <w:tcBorders>
              <w:top w:val="nil"/>
              <w:left w:val="single" w:sz="4" w:space="0" w:color="auto"/>
              <w:bottom w:val="nil"/>
              <w:right w:val="single" w:sz="4" w:space="0" w:color="auto"/>
            </w:tcBorders>
          </w:tcPr>
          <w:p w14:paraId="60A6580B" w14:textId="77777777" w:rsidR="00D065A0" w:rsidRDefault="00D065A0">
            <w:pPr>
              <w:jc w:val="right"/>
              <w:rPr>
                <w:lang w:val="en-US"/>
              </w:rPr>
            </w:pPr>
            <w:r>
              <w:rPr>
                <w:lang w:val="en-US"/>
              </w:rPr>
              <w:t>21 pt</w:t>
            </w:r>
          </w:p>
        </w:tc>
        <w:tc>
          <w:tcPr>
            <w:tcW w:w="850" w:type="dxa"/>
            <w:tcBorders>
              <w:top w:val="nil"/>
              <w:left w:val="single" w:sz="4" w:space="0" w:color="auto"/>
              <w:bottom w:val="nil"/>
              <w:right w:val="single" w:sz="4" w:space="0" w:color="auto"/>
            </w:tcBorders>
          </w:tcPr>
          <w:p w14:paraId="688C85EB" w14:textId="77777777" w:rsidR="00D065A0" w:rsidRDefault="00D065A0">
            <w:pPr>
              <w:jc w:val="right"/>
              <w:rPr>
                <w:lang w:val="en-US"/>
              </w:rPr>
            </w:pPr>
            <w:r>
              <w:rPr>
                <w:lang w:val="en-US"/>
              </w:rPr>
              <w:t>12 pt</w:t>
            </w:r>
          </w:p>
        </w:tc>
        <w:tc>
          <w:tcPr>
            <w:tcW w:w="888" w:type="dxa"/>
            <w:tcBorders>
              <w:top w:val="nil"/>
              <w:left w:val="single" w:sz="4" w:space="0" w:color="auto"/>
              <w:bottom w:val="nil"/>
              <w:right w:val="single" w:sz="4" w:space="0" w:color="auto"/>
            </w:tcBorders>
          </w:tcPr>
          <w:p w14:paraId="71FA8619" w14:textId="77777777" w:rsidR="00D065A0" w:rsidRDefault="00D065A0">
            <w:pPr>
              <w:jc w:val="left"/>
              <w:rPr>
                <w:lang w:val="en-US"/>
              </w:rPr>
            </w:pPr>
            <w:r>
              <w:rPr>
                <w:lang w:val="en-US"/>
              </w:rPr>
              <w:t>left</w:t>
            </w:r>
          </w:p>
        </w:tc>
      </w:tr>
      <w:tr w:rsidR="00D065A0" w14:paraId="7383B6E8"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57F7A8F9" w14:textId="77777777" w:rsidR="00D065A0" w:rsidRDefault="00D065A0">
            <w:pPr>
              <w:jc w:val="left"/>
              <w:rPr>
                <w:lang w:val="en-US"/>
              </w:rPr>
            </w:pPr>
            <w:r>
              <w:rPr>
                <w:lang w:val="en-US"/>
              </w:rPr>
              <w:t>Heading 2</w:t>
            </w:r>
          </w:p>
        </w:tc>
        <w:tc>
          <w:tcPr>
            <w:tcW w:w="709" w:type="dxa"/>
            <w:tcBorders>
              <w:top w:val="nil"/>
              <w:left w:val="single" w:sz="4" w:space="0" w:color="auto"/>
              <w:bottom w:val="nil"/>
              <w:right w:val="single" w:sz="4" w:space="0" w:color="auto"/>
            </w:tcBorders>
          </w:tcPr>
          <w:p w14:paraId="531A47A6" w14:textId="77777777" w:rsidR="00D065A0" w:rsidRDefault="00D065A0">
            <w:pPr>
              <w:jc w:val="right"/>
              <w:rPr>
                <w:lang w:val="en-US"/>
              </w:rPr>
            </w:pPr>
            <w:r>
              <w:rPr>
                <w:lang w:val="en-US"/>
              </w:rPr>
              <w:t>13 pt</w:t>
            </w:r>
          </w:p>
        </w:tc>
        <w:tc>
          <w:tcPr>
            <w:tcW w:w="709" w:type="dxa"/>
            <w:tcBorders>
              <w:top w:val="nil"/>
              <w:left w:val="single" w:sz="4" w:space="0" w:color="auto"/>
              <w:bottom w:val="nil"/>
              <w:right w:val="single" w:sz="4" w:space="0" w:color="auto"/>
            </w:tcBorders>
          </w:tcPr>
          <w:p w14:paraId="323B9A6D" w14:textId="77777777" w:rsidR="00D065A0" w:rsidRDefault="00D065A0">
            <w:pPr>
              <w:jc w:val="right"/>
              <w:rPr>
                <w:lang w:val="en-US"/>
              </w:rPr>
            </w:pPr>
            <w:r>
              <w:rPr>
                <w:lang w:val="en-US"/>
              </w:rPr>
              <w:t>12 pt</w:t>
            </w:r>
          </w:p>
        </w:tc>
        <w:tc>
          <w:tcPr>
            <w:tcW w:w="850" w:type="dxa"/>
            <w:tcBorders>
              <w:top w:val="nil"/>
              <w:left w:val="single" w:sz="4" w:space="0" w:color="auto"/>
              <w:bottom w:val="nil"/>
              <w:right w:val="single" w:sz="4" w:space="0" w:color="auto"/>
            </w:tcBorders>
          </w:tcPr>
          <w:p w14:paraId="33A00963" w14:textId="77777777" w:rsidR="00D065A0" w:rsidRDefault="00D065A0">
            <w:pPr>
              <w:jc w:val="right"/>
              <w:rPr>
                <w:lang w:val="en-US"/>
              </w:rPr>
            </w:pPr>
            <w:r>
              <w:rPr>
                <w:lang w:val="en-US"/>
              </w:rPr>
              <w:t>12 pt</w:t>
            </w:r>
          </w:p>
        </w:tc>
        <w:tc>
          <w:tcPr>
            <w:tcW w:w="888" w:type="dxa"/>
            <w:tcBorders>
              <w:top w:val="nil"/>
              <w:left w:val="single" w:sz="4" w:space="0" w:color="auto"/>
              <w:bottom w:val="nil"/>
              <w:right w:val="single" w:sz="4" w:space="0" w:color="auto"/>
            </w:tcBorders>
          </w:tcPr>
          <w:p w14:paraId="1D94E0E0" w14:textId="77777777" w:rsidR="00D065A0" w:rsidRDefault="00D065A0">
            <w:pPr>
              <w:jc w:val="left"/>
              <w:rPr>
                <w:lang w:val="en-US"/>
              </w:rPr>
            </w:pPr>
            <w:r>
              <w:rPr>
                <w:lang w:val="en-US"/>
              </w:rPr>
              <w:t>left</w:t>
            </w:r>
          </w:p>
        </w:tc>
      </w:tr>
      <w:tr w:rsidR="00D065A0" w14:paraId="2C0AFE21"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1F0CD1B4" w14:textId="77777777" w:rsidR="00D065A0" w:rsidRDefault="00D065A0">
            <w:pPr>
              <w:jc w:val="left"/>
              <w:rPr>
                <w:lang w:val="en-US"/>
              </w:rPr>
            </w:pPr>
            <w:r>
              <w:rPr>
                <w:lang w:val="en-US"/>
              </w:rPr>
              <w:t>Normal</w:t>
            </w:r>
          </w:p>
        </w:tc>
        <w:tc>
          <w:tcPr>
            <w:tcW w:w="709" w:type="dxa"/>
            <w:tcBorders>
              <w:top w:val="nil"/>
              <w:left w:val="single" w:sz="4" w:space="0" w:color="auto"/>
              <w:bottom w:val="nil"/>
              <w:right w:val="single" w:sz="4" w:space="0" w:color="auto"/>
            </w:tcBorders>
          </w:tcPr>
          <w:p w14:paraId="49D59DC3" w14:textId="77777777" w:rsidR="00D065A0" w:rsidRDefault="00D065A0">
            <w:pPr>
              <w:jc w:val="right"/>
              <w:rPr>
                <w:lang w:val="en-US"/>
              </w:rPr>
            </w:pPr>
            <w:r>
              <w:rPr>
                <w:lang w:val="en-US"/>
              </w:rPr>
              <w:t>10 pt</w:t>
            </w:r>
          </w:p>
        </w:tc>
        <w:tc>
          <w:tcPr>
            <w:tcW w:w="709" w:type="dxa"/>
            <w:tcBorders>
              <w:top w:val="nil"/>
              <w:left w:val="single" w:sz="4" w:space="0" w:color="auto"/>
              <w:bottom w:val="nil"/>
              <w:right w:val="single" w:sz="4" w:space="0" w:color="auto"/>
            </w:tcBorders>
          </w:tcPr>
          <w:p w14:paraId="23122499" w14:textId="77777777" w:rsidR="00D065A0" w:rsidRDefault="00D065A0">
            <w:pPr>
              <w:jc w:val="right"/>
              <w:rPr>
                <w:lang w:val="en-US"/>
              </w:rPr>
            </w:pPr>
            <w:r>
              <w:rPr>
                <w:lang w:val="en-US"/>
              </w:rPr>
              <w:t>4 pt</w:t>
            </w:r>
          </w:p>
        </w:tc>
        <w:tc>
          <w:tcPr>
            <w:tcW w:w="850" w:type="dxa"/>
            <w:tcBorders>
              <w:top w:val="nil"/>
              <w:left w:val="single" w:sz="4" w:space="0" w:color="auto"/>
              <w:bottom w:val="nil"/>
              <w:right w:val="single" w:sz="4" w:space="0" w:color="auto"/>
            </w:tcBorders>
          </w:tcPr>
          <w:p w14:paraId="0A12C47F" w14:textId="77777777" w:rsidR="00D065A0" w:rsidRDefault="00D065A0">
            <w:pPr>
              <w:jc w:val="right"/>
              <w:rPr>
                <w:lang w:val="en-US"/>
              </w:rPr>
            </w:pPr>
            <w:r>
              <w:rPr>
                <w:lang w:val="en-US"/>
              </w:rPr>
              <w:t>0 pt</w:t>
            </w:r>
          </w:p>
        </w:tc>
        <w:tc>
          <w:tcPr>
            <w:tcW w:w="888" w:type="dxa"/>
            <w:tcBorders>
              <w:top w:val="nil"/>
              <w:left w:val="single" w:sz="4" w:space="0" w:color="auto"/>
              <w:bottom w:val="nil"/>
              <w:right w:val="single" w:sz="4" w:space="0" w:color="auto"/>
            </w:tcBorders>
          </w:tcPr>
          <w:p w14:paraId="0D08F77C" w14:textId="77777777" w:rsidR="00D065A0" w:rsidRDefault="00D065A0">
            <w:pPr>
              <w:jc w:val="left"/>
              <w:rPr>
                <w:lang w:val="en-US"/>
              </w:rPr>
            </w:pPr>
            <w:r>
              <w:rPr>
                <w:lang w:val="en-US"/>
              </w:rPr>
              <w:t>justified</w:t>
            </w:r>
          </w:p>
        </w:tc>
      </w:tr>
      <w:tr w:rsidR="00D065A0" w14:paraId="6A8B3535" w14:textId="77777777">
        <w:tblPrEx>
          <w:tblCellMar>
            <w:top w:w="0" w:type="dxa"/>
            <w:bottom w:w="0" w:type="dxa"/>
          </w:tblCellMar>
        </w:tblPrEx>
        <w:trPr>
          <w:jc w:val="center"/>
        </w:trPr>
        <w:tc>
          <w:tcPr>
            <w:tcW w:w="1276" w:type="dxa"/>
            <w:tcBorders>
              <w:top w:val="nil"/>
              <w:left w:val="single" w:sz="4" w:space="0" w:color="auto"/>
              <w:bottom w:val="nil"/>
              <w:right w:val="single" w:sz="4" w:space="0" w:color="auto"/>
            </w:tcBorders>
          </w:tcPr>
          <w:p w14:paraId="3CC406AA" w14:textId="77777777" w:rsidR="00D065A0" w:rsidRDefault="00D065A0">
            <w:pPr>
              <w:jc w:val="left"/>
              <w:rPr>
                <w:lang w:val="en-US"/>
              </w:rPr>
            </w:pPr>
            <w:r>
              <w:rPr>
                <w:lang w:val="en-US"/>
              </w:rPr>
              <w:t>Caption</w:t>
            </w:r>
          </w:p>
        </w:tc>
        <w:tc>
          <w:tcPr>
            <w:tcW w:w="709" w:type="dxa"/>
            <w:tcBorders>
              <w:top w:val="nil"/>
              <w:left w:val="single" w:sz="4" w:space="0" w:color="auto"/>
              <w:bottom w:val="nil"/>
              <w:right w:val="single" w:sz="4" w:space="0" w:color="auto"/>
            </w:tcBorders>
          </w:tcPr>
          <w:p w14:paraId="474076F5" w14:textId="77777777" w:rsidR="00D065A0" w:rsidRDefault="00D065A0">
            <w:pPr>
              <w:jc w:val="right"/>
              <w:rPr>
                <w:lang w:val="en-US"/>
              </w:rPr>
            </w:pPr>
            <w:r>
              <w:rPr>
                <w:lang w:val="en-US"/>
              </w:rPr>
              <w:t>10 pt</w:t>
            </w:r>
          </w:p>
        </w:tc>
        <w:tc>
          <w:tcPr>
            <w:tcW w:w="709" w:type="dxa"/>
            <w:tcBorders>
              <w:top w:val="nil"/>
              <w:left w:val="single" w:sz="4" w:space="0" w:color="auto"/>
              <w:bottom w:val="nil"/>
              <w:right w:val="single" w:sz="4" w:space="0" w:color="auto"/>
            </w:tcBorders>
          </w:tcPr>
          <w:p w14:paraId="0F206E9F" w14:textId="77777777" w:rsidR="00D065A0" w:rsidRDefault="00D065A0">
            <w:pPr>
              <w:jc w:val="right"/>
              <w:rPr>
                <w:lang w:val="en-US"/>
              </w:rPr>
            </w:pPr>
            <w:r>
              <w:rPr>
                <w:lang w:val="en-US"/>
              </w:rPr>
              <w:t>12 pt</w:t>
            </w:r>
          </w:p>
        </w:tc>
        <w:tc>
          <w:tcPr>
            <w:tcW w:w="850" w:type="dxa"/>
            <w:tcBorders>
              <w:top w:val="nil"/>
              <w:left w:val="single" w:sz="4" w:space="0" w:color="auto"/>
              <w:bottom w:val="nil"/>
              <w:right w:val="single" w:sz="4" w:space="0" w:color="auto"/>
            </w:tcBorders>
          </w:tcPr>
          <w:p w14:paraId="6A408687" w14:textId="77777777" w:rsidR="00D065A0" w:rsidRDefault="00D065A0">
            <w:pPr>
              <w:jc w:val="right"/>
              <w:rPr>
                <w:lang w:val="en-US"/>
              </w:rPr>
            </w:pPr>
            <w:r>
              <w:rPr>
                <w:lang w:val="en-US"/>
              </w:rPr>
              <w:t>12 pt</w:t>
            </w:r>
          </w:p>
        </w:tc>
        <w:tc>
          <w:tcPr>
            <w:tcW w:w="888" w:type="dxa"/>
            <w:tcBorders>
              <w:top w:val="nil"/>
              <w:left w:val="single" w:sz="4" w:space="0" w:color="auto"/>
              <w:bottom w:val="nil"/>
              <w:right w:val="single" w:sz="4" w:space="0" w:color="auto"/>
            </w:tcBorders>
          </w:tcPr>
          <w:p w14:paraId="4875CECC" w14:textId="77777777" w:rsidR="00D065A0" w:rsidRDefault="00D065A0">
            <w:pPr>
              <w:jc w:val="left"/>
              <w:rPr>
                <w:lang w:val="en-US"/>
              </w:rPr>
            </w:pPr>
            <w:r>
              <w:rPr>
                <w:lang w:val="en-US"/>
              </w:rPr>
              <w:t>center</w:t>
            </w:r>
          </w:p>
        </w:tc>
      </w:tr>
      <w:tr w:rsidR="00D065A0" w14:paraId="67C59EEB" w14:textId="77777777">
        <w:tblPrEx>
          <w:tblCellMar>
            <w:top w:w="0" w:type="dxa"/>
            <w:bottom w:w="0" w:type="dxa"/>
          </w:tblCellMar>
        </w:tblPrEx>
        <w:trPr>
          <w:jc w:val="center"/>
        </w:trPr>
        <w:tc>
          <w:tcPr>
            <w:tcW w:w="1276" w:type="dxa"/>
            <w:tcBorders>
              <w:top w:val="nil"/>
            </w:tcBorders>
          </w:tcPr>
          <w:p w14:paraId="79852EEE" w14:textId="77777777" w:rsidR="00D065A0" w:rsidRDefault="00D065A0">
            <w:pPr>
              <w:jc w:val="left"/>
              <w:rPr>
                <w:lang w:val="en-US"/>
              </w:rPr>
            </w:pPr>
            <w:r>
              <w:rPr>
                <w:lang w:val="en-US"/>
              </w:rPr>
              <w:t>Listing</w:t>
            </w:r>
          </w:p>
        </w:tc>
        <w:tc>
          <w:tcPr>
            <w:tcW w:w="709" w:type="dxa"/>
            <w:tcBorders>
              <w:top w:val="nil"/>
            </w:tcBorders>
          </w:tcPr>
          <w:p w14:paraId="05666A42" w14:textId="77777777" w:rsidR="00D065A0" w:rsidRDefault="00D065A0">
            <w:pPr>
              <w:jc w:val="right"/>
              <w:rPr>
                <w:lang w:val="en-US"/>
              </w:rPr>
            </w:pPr>
            <w:r>
              <w:rPr>
                <w:lang w:val="en-US"/>
              </w:rPr>
              <w:t>8 pt</w:t>
            </w:r>
          </w:p>
        </w:tc>
        <w:tc>
          <w:tcPr>
            <w:tcW w:w="709" w:type="dxa"/>
            <w:tcBorders>
              <w:top w:val="nil"/>
            </w:tcBorders>
          </w:tcPr>
          <w:p w14:paraId="45071AF3" w14:textId="77777777" w:rsidR="00D065A0" w:rsidRDefault="00D065A0">
            <w:pPr>
              <w:jc w:val="right"/>
              <w:rPr>
                <w:lang w:val="en-US"/>
              </w:rPr>
            </w:pPr>
            <w:r>
              <w:rPr>
                <w:lang w:val="en-US"/>
              </w:rPr>
              <w:t>0 pt</w:t>
            </w:r>
          </w:p>
        </w:tc>
        <w:tc>
          <w:tcPr>
            <w:tcW w:w="850" w:type="dxa"/>
            <w:tcBorders>
              <w:top w:val="nil"/>
            </w:tcBorders>
          </w:tcPr>
          <w:p w14:paraId="3CA1C63A" w14:textId="77777777" w:rsidR="00D065A0" w:rsidRDefault="00D065A0">
            <w:pPr>
              <w:jc w:val="right"/>
              <w:rPr>
                <w:lang w:val="en-US"/>
              </w:rPr>
            </w:pPr>
            <w:r>
              <w:rPr>
                <w:lang w:val="en-US"/>
              </w:rPr>
              <w:t>0 pt</w:t>
            </w:r>
          </w:p>
        </w:tc>
        <w:tc>
          <w:tcPr>
            <w:tcW w:w="888" w:type="dxa"/>
            <w:tcBorders>
              <w:top w:val="nil"/>
            </w:tcBorders>
          </w:tcPr>
          <w:p w14:paraId="253E72C4" w14:textId="77777777" w:rsidR="00D065A0" w:rsidRDefault="00D065A0">
            <w:pPr>
              <w:jc w:val="left"/>
              <w:rPr>
                <w:lang w:val="en-US"/>
              </w:rPr>
            </w:pPr>
            <w:r>
              <w:rPr>
                <w:lang w:val="en-US"/>
              </w:rPr>
              <w:t>left</w:t>
            </w:r>
          </w:p>
        </w:tc>
      </w:tr>
    </w:tbl>
    <w:p w14:paraId="236E95C8" w14:textId="77777777" w:rsidR="00D065A0" w:rsidRDefault="00D065A0">
      <w:pPr>
        <w:spacing w:before="240"/>
      </w:pPr>
      <w:r>
        <w:t>References to tables shall be written as to Table 1.</w:t>
      </w:r>
    </w:p>
    <w:p w14:paraId="6474EF86" w14:textId="77777777" w:rsidR="00D065A0" w:rsidRDefault="00D065A0">
      <w:pPr>
        <w:pStyle w:val="Heading2"/>
      </w:pPr>
      <w:r>
        <w:t>Equations</w:t>
      </w:r>
    </w:p>
    <w:p w14:paraId="7515C7A9" w14:textId="77777777" w:rsidR="00D065A0" w:rsidRDefault="00D065A0">
      <w:r>
        <w:t>Equations shall be centered and identified by a number, as the following:</w:t>
      </w:r>
    </w:p>
    <w:p w14:paraId="5F999262" w14:textId="77777777" w:rsidR="008A671F" w:rsidRDefault="008A671F"/>
    <w:p w14:paraId="21919A56" w14:textId="77777777" w:rsidR="00D065A0" w:rsidRDefault="00D065A0" w:rsidP="007A1ABC">
      <w:pPr>
        <w:pStyle w:val="MTDisplayEquation"/>
        <w:rPr>
          <w:lang w:val="en-US"/>
        </w:rPr>
      </w:pPr>
      <w:r>
        <w:rPr>
          <w:lang w:val="en-US"/>
        </w:rPr>
        <w:tab/>
      </w:r>
      <w:r w:rsidR="002D7A1D">
        <w:rPr>
          <w:noProof/>
          <w:position w:val="-10"/>
          <w:lang w:val="en-US"/>
        </w:rPr>
        <w:object w:dxaOrig="180" w:dyaOrig="340" w14:anchorId="3F33F2DD">
          <v:shape id="_x0000_i1026" type="#_x0000_t75" alt="" style="width:9pt;height:17pt;mso-width-percent:0;mso-height-percent:0;mso-width-percent:0;mso-height-percent:0" o:ole="">
            <v:imagedata r:id="rId16" o:title=""/>
          </v:shape>
          <o:OLEObject Type="Embed" ProgID="Equation.3" ShapeID="_x0000_i1026" DrawAspect="Content" ObjectID="_1770729695" r:id="rId17"/>
        </w:object>
      </w:r>
      <w:r w:rsidR="002D7A1D">
        <w:rPr>
          <w:noProof/>
          <w:position w:val="-32"/>
          <w:lang w:val="en-US"/>
        </w:rPr>
        <w:object w:dxaOrig="1620" w:dyaOrig="700" w14:anchorId="51FF9A37">
          <v:shape id="_x0000_i1025" type="#_x0000_t75" alt="" style="width:75pt;height:33pt;mso-width-percent:0;mso-height-percent:0;mso-width-percent:0;mso-height-percent:0" o:ole="">
            <v:imagedata r:id="rId18" o:title=""/>
          </v:shape>
          <o:OLEObject Type="Embed" ProgID="Equation.3" ShapeID="_x0000_i1025" DrawAspect="Content" ObjectID="_1770729696" r:id="rId19"/>
        </w:object>
      </w:r>
      <w:r>
        <w:rPr>
          <w:lang w:val="en-US"/>
        </w:rPr>
        <w:tab/>
        <w:t>(1)</w:t>
      </w:r>
    </w:p>
    <w:p w14:paraId="69DA9BD3" w14:textId="77777777" w:rsidR="00D065A0" w:rsidRDefault="00D065A0">
      <w:pPr>
        <w:rPr>
          <w:lang w:val="en-US"/>
        </w:rPr>
      </w:pPr>
      <w:r>
        <w:rPr>
          <w:lang w:val="en-US"/>
        </w:rPr>
        <w:t>Refer to equations as to Equation (1) or simply (1).</w:t>
      </w:r>
    </w:p>
    <w:p w14:paraId="0298CB8B" w14:textId="77777777" w:rsidR="00D065A0" w:rsidRDefault="00D065A0">
      <w:pPr>
        <w:rPr>
          <w:lang w:val="en-US"/>
        </w:rPr>
      </w:pPr>
      <w:r>
        <w:rPr>
          <w:lang w:val="en-US"/>
        </w:rPr>
        <w:t>The use of the SI (System International) units is strongly recommended, and mixed units are to be avoided.</w:t>
      </w:r>
    </w:p>
    <w:p w14:paraId="3AC53776" w14:textId="77777777" w:rsidR="008A671F" w:rsidRDefault="008A671F">
      <w:pPr>
        <w:rPr>
          <w:lang w:val="en-US"/>
        </w:rPr>
      </w:pPr>
    </w:p>
    <w:p w14:paraId="3AED8AE7" w14:textId="77777777" w:rsidR="00D065A0" w:rsidRDefault="00D065A0">
      <w:pPr>
        <w:pStyle w:val="Heading2"/>
      </w:pPr>
      <w:r>
        <w:t>Suggested Conventions</w:t>
      </w:r>
    </w:p>
    <w:p w14:paraId="45F69303" w14:textId="77777777" w:rsidR="00D065A0" w:rsidRDefault="00D065A0">
      <w:pPr>
        <w:rPr>
          <w:lang w:val="en-US"/>
        </w:rPr>
      </w:pPr>
      <w:r>
        <w:rPr>
          <w:lang w:val="en-US"/>
        </w:rPr>
        <w:t>Please avoid using or inserting the following:</w:t>
      </w:r>
    </w:p>
    <w:p w14:paraId="1F72C4CA" w14:textId="77777777" w:rsidR="00D065A0" w:rsidRDefault="00D065A0">
      <w:pPr>
        <w:pStyle w:val="List1"/>
      </w:pPr>
      <w:r>
        <w:t xml:space="preserve">Lists (style </w:t>
      </w:r>
      <w:r>
        <w:rPr>
          <w:b/>
        </w:rPr>
        <w:t>List</w:t>
      </w:r>
      <w:r>
        <w:t>) with more than two levels,</w:t>
      </w:r>
    </w:p>
    <w:p w14:paraId="10F4460A" w14:textId="77777777" w:rsidR="00D065A0" w:rsidRDefault="00D065A0">
      <w:pPr>
        <w:pStyle w:val="List1"/>
      </w:pPr>
      <w:r>
        <w:t>positioning</w:t>
      </w:r>
    </w:p>
    <w:p w14:paraId="062F9A25" w14:textId="77777777" w:rsidR="00D065A0" w:rsidRDefault="00D065A0">
      <w:pPr>
        <w:pStyle w:val="List1"/>
        <w:numPr>
          <w:ilvl w:val="1"/>
          <w:numId w:val="24"/>
        </w:numPr>
      </w:pPr>
      <w:r>
        <w:t>horizontally by using spaces,</w:t>
      </w:r>
    </w:p>
    <w:p w14:paraId="6B392CDE" w14:textId="77777777" w:rsidR="00D065A0" w:rsidRDefault="00D065A0">
      <w:pPr>
        <w:pStyle w:val="List1"/>
        <w:numPr>
          <w:ilvl w:val="1"/>
          <w:numId w:val="24"/>
        </w:numPr>
      </w:pPr>
      <w:r>
        <w:t>vertically by entering empty paragraphs,</w:t>
      </w:r>
    </w:p>
    <w:p w14:paraId="0B7B4008" w14:textId="77777777" w:rsidR="00D065A0" w:rsidRDefault="00D065A0">
      <w:pPr>
        <w:pStyle w:val="List1"/>
      </w:pPr>
      <w:r>
        <w:t>write emphasized words or phrases by using underlined styles,</w:t>
      </w:r>
    </w:p>
    <w:p w14:paraId="12541E4B" w14:textId="77777777" w:rsidR="00D065A0" w:rsidRDefault="00D065A0">
      <w:pPr>
        <w:pStyle w:val="List1"/>
      </w:pPr>
      <w:r>
        <w:t>font sizes that are smaller than size 8 pt of Times New Roman,</w:t>
      </w:r>
    </w:p>
    <w:p w14:paraId="401ADD3E" w14:textId="77777777" w:rsidR="00D065A0" w:rsidRDefault="00D065A0">
      <w:pPr>
        <w:pStyle w:val="List1"/>
      </w:pPr>
      <w:r>
        <w:t>color graphs or pictures,</w:t>
      </w:r>
    </w:p>
    <w:p w14:paraId="61A65DA0" w14:textId="77777777" w:rsidR="00D065A0" w:rsidRDefault="00D065A0">
      <w:pPr>
        <w:pStyle w:val="List1"/>
      </w:pPr>
      <w:r>
        <w:t xml:space="preserve">rotated pictures, </w:t>
      </w:r>
      <w:proofErr w:type="gramStart"/>
      <w:r>
        <w:t>tables</w:t>
      </w:r>
      <w:proofErr w:type="gramEnd"/>
      <w:r>
        <w:t xml:space="preserve"> or graphs.</w:t>
      </w:r>
    </w:p>
    <w:p w14:paraId="4662B59E" w14:textId="77777777" w:rsidR="00D065A0" w:rsidRDefault="00D065A0">
      <w:pPr>
        <w:rPr>
          <w:lang w:val="en-US"/>
        </w:rPr>
      </w:pPr>
      <w:r>
        <w:rPr>
          <w:lang w:val="en-US"/>
        </w:rPr>
        <w:t>Please use the following conventions:</w:t>
      </w:r>
    </w:p>
    <w:p w14:paraId="53DE36DA" w14:textId="77777777" w:rsidR="00D065A0" w:rsidRDefault="00D065A0">
      <w:pPr>
        <w:pStyle w:val="List1"/>
      </w:pPr>
      <w:r>
        <w:t>horizontal positioning should be realized only by using tabs,</w:t>
      </w:r>
    </w:p>
    <w:p w14:paraId="0EEB3BD7" w14:textId="77777777" w:rsidR="00D065A0" w:rsidRDefault="00D065A0">
      <w:pPr>
        <w:pStyle w:val="List1"/>
      </w:pPr>
      <w:r>
        <w:t>between values and dimensions non-breaking spaces shall be used,</w:t>
      </w:r>
    </w:p>
    <w:p w14:paraId="71635722" w14:textId="77777777" w:rsidR="00D065A0" w:rsidRDefault="00D065A0">
      <w:pPr>
        <w:pStyle w:val="List1"/>
      </w:pPr>
      <w:r>
        <w:t>variables should be distinctive from text (</w:t>
      </w:r>
      <w:r w:rsidR="00907B58">
        <w:t>e.g.</w:t>
      </w:r>
      <w:r>
        <w:t xml:space="preserve"> italic style),</w:t>
      </w:r>
    </w:p>
    <w:p w14:paraId="0B129DC1" w14:textId="77777777" w:rsidR="00D065A0" w:rsidRDefault="00D065A0">
      <w:pPr>
        <w:pStyle w:val="List1"/>
      </w:pPr>
      <w:r>
        <w:t xml:space="preserve">page breaking should be </w:t>
      </w:r>
      <w:proofErr w:type="gramStart"/>
      <w:r>
        <w:t>inserted</w:t>
      </w:r>
      <w:proofErr w:type="gramEnd"/>
      <w:r>
        <w:t xml:space="preserve"> if necessary,</w:t>
      </w:r>
    </w:p>
    <w:p w14:paraId="643AA5E4" w14:textId="77777777" w:rsidR="00D065A0" w:rsidRDefault="00D065A0">
      <w:pPr>
        <w:pStyle w:val="List1"/>
      </w:pPr>
      <w:r>
        <w:t xml:space="preserve">column breaking should be </w:t>
      </w:r>
      <w:proofErr w:type="gramStart"/>
      <w:r>
        <w:t>inserted</w:t>
      </w:r>
      <w:proofErr w:type="gramEnd"/>
      <w:r>
        <w:t xml:space="preserve"> if necessary,</w:t>
      </w:r>
    </w:p>
    <w:p w14:paraId="38FAFF2F" w14:textId="77777777" w:rsidR="00D065A0" w:rsidRDefault="00D065A0">
      <w:pPr>
        <w:pStyle w:val="List1"/>
      </w:pPr>
      <w:r>
        <w:t xml:space="preserve">you may emphasize </w:t>
      </w:r>
      <w:r>
        <w:rPr>
          <w:i/>
          <w:iCs/>
        </w:rPr>
        <w:t>phrases</w:t>
      </w:r>
      <w:r>
        <w:t xml:space="preserve"> or </w:t>
      </w:r>
      <w:r>
        <w:rPr>
          <w:b/>
          <w:bCs/>
        </w:rPr>
        <w:t>words</w:t>
      </w:r>
      <w:r>
        <w:t xml:space="preserve"> by using italic or bold font style,</w:t>
      </w:r>
    </w:p>
    <w:p w14:paraId="101C825F" w14:textId="77777777" w:rsidR="00D065A0" w:rsidRDefault="00D065A0">
      <w:pPr>
        <w:pStyle w:val="Heading1"/>
      </w:pPr>
      <w:bookmarkStart w:id="0" w:name="OLE_LINK1"/>
      <w:bookmarkStart w:id="1" w:name="OLE_LINK2"/>
      <w:r>
        <w:lastRenderedPageBreak/>
        <w:t>Paper submission</w:t>
      </w:r>
    </w:p>
    <w:p w14:paraId="30C23740" w14:textId="365CF31C" w:rsidR="00D065A0" w:rsidRDefault="00D065A0">
      <w:pPr>
        <w:rPr>
          <w:lang w:val="en-US"/>
        </w:rPr>
      </w:pPr>
      <w:r>
        <w:rPr>
          <w:lang w:val="en-US"/>
        </w:rPr>
        <w:t xml:space="preserve">Please submit your paper converted into the Adobe Acrobat </w:t>
      </w:r>
      <w:r>
        <w:rPr>
          <w:i/>
          <w:lang w:val="en-US"/>
        </w:rPr>
        <w:t>.pdf</w:t>
      </w:r>
      <w:r w:rsidR="002C33E3">
        <w:rPr>
          <w:lang w:val="en-US"/>
        </w:rPr>
        <w:t xml:space="preserve"> format</w:t>
      </w:r>
      <w:r>
        <w:rPr>
          <w:lang w:val="en-US"/>
        </w:rPr>
        <w:t xml:space="preserve">. </w:t>
      </w:r>
      <w:r w:rsidR="005A7D7A" w:rsidRPr="000F63BF">
        <w:rPr>
          <w:lang w:val="en-US"/>
        </w:rPr>
        <w:t>The filename shall have the following form: Surname_BNAM</w:t>
      </w:r>
      <w:r w:rsidR="00640786">
        <w:rPr>
          <w:lang w:val="en-US"/>
        </w:rPr>
        <w:t>24</w:t>
      </w:r>
      <w:r w:rsidR="005A7D7A" w:rsidRPr="000F63BF">
        <w:rPr>
          <w:lang w:val="en-US"/>
        </w:rPr>
        <w:t>.pdf, where the surname applies to the corresponding author.</w:t>
      </w:r>
      <w:r w:rsidR="005A7D7A">
        <w:rPr>
          <w:color w:val="FF0000"/>
          <w:lang w:val="en-US"/>
        </w:rPr>
        <w:t xml:space="preserve"> </w:t>
      </w:r>
      <w:r>
        <w:rPr>
          <w:lang w:val="en-US"/>
        </w:rPr>
        <w:t xml:space="preserve">Have all special fonts embedded in the file. Please use PostScript Type 1 fonts only. Please leave the </w:t>
      </w:r>
      <w:r>
        <w:rPr>
          <w:i/>
          <w:lang w:val="en-US"/>
        </w:rPr>
        <w:t>.pdf</w:t>
      </w:r>
      <w:r>
        <w:rPr>
          <w:lang w:val="en-US"/>
        </w:rPr>
        <w:t xml:space="preserve"> file open (disable Adobe Document Protection and all other security options). </w:t>
      </w:r>
      <w:r w:rsidRPr="002C33E3">
        <w:rPr>
          <w:lang w:val="en-US"/>
        </w:rPr>
        <w:t xml:space="preserve">The final </w:t>
      </w:r>
      <w:r w:rsidRPr="002C33E3">
        <w:rPr>
          <w:i/>
          <w:lang w:val="en-US"/>
        </w:rPr>
        <w:t>.pdf</w:t>
      </w:r>
      <w:r w:rsidRPr="002C33E3">
        <w:rPr>
          <w:lang w:val="en-US"/>
        </w:rPr>
        <w:t xml:space="preserve"> document size must not exceed </w:t>
      </w:r>
      <w:r w:rsidR="00F86331">
        <w:rPr>
          <w:lang w:val="en-US"/>
        </w:rPr>
        <w:t>5</w:t>
      </w:r>
      <w:r w:rsidRPr="002C33E3">
        <w:rPr>
          <w:lang w:val="en-US"/>
        </w:rPr>
        <w:t> MB.</w:t>
      </w:r>
    </w:p>
    <w:p w14:paraId="7AB9842A" w14:textId="19961E27" w:rsidR="00634263" w:rsidRPr="00634263" w:rsidRDefault="00D065A0">
      <w:pPr>
        <w:rPr>
          <w:lang w:val="en-US"/>
        </w:rPr>
      </w:pPr>
      <w:r>
        <w:rPr>
          <w:lang w:val="en-US"/>
        </w:rPr>
        <w:t xml:space="preserve">The deadline of paper submission is the </w:t>
      </w:r>
      <w:r w:rsidR="00F86331">
        <w:rPr>
          <w:lang w:val="en-US"/>
        </w:rPr>
        <w:t>1</w:t>
      </w:r>
      <w:r w:rsidR="00640786">
        <w:rPr>
          <w:lang w:val="en-US"/>
        </w:rPr>
        <w:t>9</w:t>
      </w:r>
      <w:r w:rsidR="00312E71">
        <w:rPr>
          <w:vertAlign w:val="superscript"/>
          <w:lang w:val="en-US"/>
        </w:rPr>
        <w:t>th</w:t>
      </w:r>
      <w:r w:rsidR="00312E71">
        <w:rPr>
          <w:lang w:val="en-US"/>
        </w:rPr>
        <w:t xml:space="preserve"> </w:t>
      </w:r>
      <w:r>
        <w:rPr>
          <w:lang w:val="en-US"/>
        </w:rPr>
        <w:t xml:space="preserve">of </w:t>
      </w:r>
      <w:r w:rsidR="00F86331">
        <w:rPr>
          <w:lang w:val="en-US"/>
        </w:rPr>
        <w:t>April</w:t>
      </w:r>
      <w:r>
        <w:rPr>
          <w:lang w:val="en-US"/>
        </w:rPr>
        <w:t xml:space="preserve"> </w:t>
      </w:r>
      <w:r w:rsidR="00312E71">
        <w:rPr>
          <w:lang w:val="en-US"/>
        </w:rPr>
        <w:t>20</w:t>
      </w:r>
      <w:r w:rsidR="00640786">
        <w:rPr>
          <w:lang w:val="en-US"/>
        </w:rPr>
        <w:t>2</w:t>
      </w:r>
      <w:r w:rsidR="00F86331">
        <w:rPr>
          <w:lang w:val="en-US"/>
        </w:rPr>
        <w:t>4.</w:t>
      </w:r>
      <w:r w:rsidRPr="00907B58">
        <w:rPr>
          <w:color w:val="FF0000"/>
          <w:lang w:val="en-US"/>
        </w:rPr>
        <w:t xml:space="preserve"> </w:t>
      </w:r>
      <w:bookmarkEnd w:id="0"/>
      <w:bookmarkEnd w:id="1"/>
    </w:p>
    <w:p w14:paraId="3A10296F" w14:textId="77777777" w:rsidR="00D065A0" w:rsidRDefault="00D065A0">
      <w:pPr>
        <w:pStyle w:val="Heading1"/>
      </w:pPr>
      <w:r>
        <w:t>Summary</w:t>
      </w:r>
    </w:p>
    <w:p w14:paraId="191249A3" w14:textId="1B9EDE19" w:rsidR="00D065A0" w:rsidRDefault="00D065A0">
      <w:pPr>
        <w:rPr>
          <w:lang w:val="en-US"/>
        </w:rPr>
      </w:pPr>
      <w:r>
        <w:rPr>
          <w:lang w:val="en-US"/>
        </w:rPr>
        <w:t xml:space="preserve">Using the styles defined in this document enables us to create an easily manageable uniform Proceedings. Proceedings will be available only </w:t>
      </w:r>
      <w:r w:rsidR="00640786">
        <w:rPr>
          <w:lang w:val="en-US"/>
        </w:rPr>
        <w:t>in electronic format</w:t>
      </w:r>
      <w:r>
        <w:rPr>
          <w:lang w:val="en-US"/>
        </w:rPr>
        <w:t>.</w:t>
      </w:r>
    </w:p>
    <w:p w14:paraId="6D9FC289" w14:textId="77777777" w:rsidR="00D065A0" w:rsidRPr="002C33E3" w:rsidRDefault="00D065A0">
      <w:pPr>
        <w:rPr>
          <w:lang w:val="en-US"/>
        </w:rPr>
      </w:pPr>
      <w:r w:rsidRPr="002C33E3">
        <w:rPr>
          <w:lang w:val="en-US"/>
        </w:rPr>
        <w:t xml:space="preserve">If you have any questions, please send an e-mail to: </w:t>
      </w:r>
      <w:r w:rsidR="00F86331">
        <w:rPr>
          <w:lang w:val="en-US"/>
        </w:rPr>
        <w:t>Tapio Lokki</w:t>
      </w:r>
      <w:r w:rsidR="002C33E3" w:rsidRPr="002C33E3">
        <w:rPr>
          <w:lang w:val="en-US"/>
        </w:rPr>
        <w:t xml:space="preserve"> [</w:t>
      </w:r>
      <w:r w:rsidR="00F86331">
        <w:rPr>
          <w:lang w:val="en-US"/>
        </w:rPr>
        <w:t>tapio.lokki</w:t>
      </w:r>
      <w:r w:rsidR="002C33E3" w:rsidRPr="002C33E3">
        <w:rPr>
          <w:lang w:val="en-US"/>
        </w:rPr>
        <w:t>@</w:t>
      </w:r>
      <w:r w:rsidR="00F86331">
        <w:rPr>
          <w:lang w:val="en-US"/>
        </w:rPr>
        <w:t>aalto.fi</w:t>
      </w:r>
      <w:r w:rsidR="002C33E3" w:rsidRPr="002C33E3">
        <w:rPr>
          <w:lang w:val="en-US"/>
        </w:rPr>
        <w:t>]</w:t>
      </w:r>
      <w:r w:rsidRPr="002C33E3">
        <w:rPr>
          <w:lang w:val="en-US"/>
        </w:rPr>
        <w:t xml:space="preserve"> and we will answer it as soon as possible.</w:t>
      </w:r>
    </w:p>
    <w:p w14:paraId="24F6F72F" w14:textId="77777777" w:rsidR="00D065A0" w:rsidRDefault="00D065A0">
      <w:pPr>
        <w:rPr>
          <w:lang w:val="en-US"/>
        </w:rPr>
      </w:pPr>
      <w:r>
        <w:rPr>
          <w:lang w:val="en-US"/>
        </w:rPr>
        <w:t xml:space="preserve">Thank you for your efforts for following these instructions. </w:t>
      </w:r>
    </w:p>
    <w:p w14:paraId="317591D4" w14:textId="038A72AB" w:rsidR="00D065A0" w:rsidRDefault="00312E71">
      <w:pPr>
        <w:rPr>
          <w:lang w:val="en-US"/>
        </w:rPr>
      </w:pPr>
      <w:r>
        <w:rPr>
          <w:lang w:val="en-US"/>
        </w:rPr>
        <w:t xml:space="preserve">Welcome to </w:t>
      </w:r>
      <w:r w:rsidR="00640786">
        <w:rPr>
          <w:lang w:val="en-US"/>
        </w:rPr>
        <w:t>Espoo, Finland</w:t>
      </w:r>
      <w:r>
        <w:rPr>
          <w:lang w:val="en-US"/>
        </w:rPr>
        <w:t>!</w:t>
      </w:r>
    </w:p>
    <w:p w14:paraId="06683DFF" w14:textId="77777777" w:rsidR="00D065A0" w:rsidRDefault="00D065A0">
      <w:pPr>
        <w:pStyle w:val="Referenceheading"/>
      </w:pPr>
      <w:r>
        <w:t xml:space="preserve">References </w:t>
      </w:r>
    </w:p>
    <w:p w14:paraId="681F1A27" w14:textId="77777777" w:rsidR="00D065A0" w:rsidRDefault="00D065A0">
      <w:pPr>
        <w:spacing w:after="240"/>
        <w:rPr>
          <w:lang w:val="en-US"/>
        </w:rPr>
      </w:pPr>
      <w:r>
        <w:rPr>
          <w:lang w:val="en-US"/>
        </w:rPr>
        <w:t xml:space="preserve">The reference section is not numbered (please use the style </w:t>
      </w:r>
      <w:r>
        <w:rPr>
          <w:b/>
          <w:lang w:val="en-US"/>
        </w:rPr>
        <w:t>Reference heading</w:t>
      </w:r>
      <w:r>
        <w:rPr>
          <w:lang w:val="en-US"/>
        </w:rPr>
        <w:t xml:space="preserve">). Leave a vertical space of 6 pt between reference entries. (MS Word users should apply the </w:t>
      </w:r>
      <w:r>
        <w:rPr>
          <w:b/>
          <w:lang w:val="en-US"/>
        </w:rPr>
        <w:t>References</w:t>
      </w:r>
      <w:r>
        <w:rPr>
          <w:lang w:val="en-US"/>
        </w:rPr>
        <w:t xml:space="preserve"> style.) Citations in the text should be given by numbers enclosed in brackets [1]. Multiple citations should be written together, separated by comma [1, 2].</w:t>
      </w:r>
    </w:p>
    <w:p w14:paraId="0C3B450E" w14:textId="77777777" w:rsidR="00D065A0" w:rsidRDefault="008B07CA">
      <w:pPr>
        <w:pStyle w:val="References"/>
      </w:pPr>
      <w:r w:rsidRPr="008B07CA">
        <w:rPr>
          <w:lang w:val="en-US"/>
        </w:rPr>
        <w:t xml:space="preserve">S. </w:t>
      </w:r>
      <w:proofErr w:type="spellStart"/>
      <w:r w:rsidRPr="008B07CA">
        <w:rPr>
          <w:lang w:val="en-US"/>
        </w:rPr>
        <w:t>Sprek</w:t>
      </w:r>
      <w:proofErr w:type="spellEnd"/>
      <w:r w:rsidRPr="008B07CA">
        <w:rPr>
          <w:lang w:val="en-US"/>
        </w:rPr>
        <w:t xml:space="preserve"> and </w:t>
      </w:r>
      <w:r>
        <w:rPr>
          <w:lang w:val="en-US"/>
        </w:rPr>
        <w:t>R.</w:t>
      </w:r>
      <w:r w:rsidRPr="008B07CA">
        <w:rPr>
          <w:lang w:val="en-US"/>
        </w:rPr>
        <w:t xml:space="preserve"> Rask</w:t>
      </w:r>
      <w:r>
        <w:t xml:space="preserve">, </w:t>
      </w:r>
      <w:r w:rsidR="00D065A0">
        <w:t>Wr</w:t>
      </w:r>
      <w:r>
        <w:t>iting Templates for Conferences,</w:t>
      </w:r>
      <w:r w:rsidR="00D065A0">
        <w:t xml:space="preserve"> </w:t>
      </w:r>
      <w:r w:rsidR="00D065A0">
        <w:rPr>
          <w:i/>
        </w:rPr>
        <w:t>Proc. Int. Conf. on Good Papers</w:t>
      </w:r>
      <w:r>
        <w:t xml:space="preserve">, </w:t>
      </w:r>
      <w:r w:rsidR="004A32F7">
        <w:t>Antwerp</w:t>
      </w:r>
      <w:r>
        <w:t>, 2004,</w:t>
      </w:r>
      <w:r w:rsidR="00D065A0">
        <w:t xml:space="preserve"> </w:t>
      </w:r>
      <w:r>
        <w:t>203–210.</w:t>
      </w:r>
    </w:p>
    <w:p w14:paraId="58D4D95D" w14:textId="77777777" w:rsidR="00D065A0" w:rsidRDefault="008B07CA">
      <w:pPr>
        <w:pStyle w:val="References"/>
      </w:pPr>
      <w:r>
        <w:t xml:space="preserve">K. Maxim, Noise Problems in </w:t>
      </w:r>
      <w:r w:rsidR="004A32F7">
        <w:t>schools</w:t>
      </w:r>
      <w:r w:rsidR="00D065A0">
        <w:t xml:space="preserve">, </w:t>
      </w:r>
      <w:r w:rsidR="00D065A0">
        <w:rPr>
          <w:i/>
        </w:rPr>
        <w:t xml:space="preserve">Journal of </w:t>
      </w:r>
      <w:r w:rsidR="004A32F7">
        <w:rPr>
          <w:i/>
        </w:rPr>
        <w:t>noise</w:t>
      </w:r>
      <w:r w:rsidR="00D065A0">
        <w:t xml:space="preserve">, </w:t>
      </w:r>
      <w:r w:rsidR="004A32F7">
        <w:t>111, 2005, 1111–1122.</w:t>
      </w:r>
    </w:p>
    <w:p w14:paraId="78A3B639" w14:textId="77777777" w:rsidR="00D065A0" w:rsidRDefault="004A32F7">
      <w:pPr>
        <w:pStyle w:val="References"/>
      </w:pPr>
      <w:r>
        <w:t xml:space="preserve">G. Smallhouse, </w:t>
      </w:r>
      <w:r w:rsidR="00D065A0">
        <w:rPr>
          <w:i/>
        </w:rPr>
        <w:t xml:space="preserve">Introduction to </w:t>
      </w:r>
      <w:r>
        <w:rPr>
          <w:i/>
        </w:rPr>
        <w:t>kindergarten a</w:t>
      </w:r>
      <w:r w:rsidR="00D065A0">
        <w:rPr>
          <w:i/>
        </w:rPr>
        <w:t>coustics</w:t>
      </w:r>
      <w:r>
        <w:t>’,</w:t>
      </w:r>
      <w:r w:rsidR="00D065A0">
        <w:t xml:space="preserve"> Elsewhere Publishers, </w:t>
      </w:r>
      <w:r>
        <w:t>Bergen</w:t>
      </w:r>
      <w:r w:rsidR="00D065A0">
        <w:t xml:space="preserve">, </w:t>
      </w:r>
      <w:r>
        <w:t>2008</w:t>
      </w:r>
    </w:p>
    <w:sectPr w:rsidR="00D065A0" w:rsidSect="00D66815">
      <w:headerReference w:type="default" r:id="rId20"/>
      <w:type w:val="continuous"/>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4993" w14:textId="77777777" w:rsidR="002D7A1D" w:rsidRDefault="002D7A1D">
      <w:r>
        <w:separator/>
      </w:r>
    </w:p>
  </w:endnote>
  <w:endnote w:type="continuationSeparator" w:id="0">
    <w:p w14:paraId="3FA48CB6" w14:textId="77777777" w:rsidR="002D7A1D" w:rsidRDefault="002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862C" w14:textId="77777777" w:rsidR="005C3D35" w:rsidRDefault="005C3D35" w:rsidP="00FC4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B13C3" w14:textId="77777777" w:rsidR="005C3D35" w:rsidRDefault="005C3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B825" w14:textId="77777777" w:rsidR="005C3D35" w:rsidRDefault="005C3D35" w:rsidP="00FC4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BC4213" w14:textId="77777777" w:rsidR="005C3D35" w:rsidRDefault="005C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11DF" w14:textId="77777777" w:rsidR="002D7A1D" w:rsidRDefault="002D7A1D">
      <w:r>
        <w:separator/>
      </w:r>
    </w:p>
  </w:footnote>
  <w:footnote w:type="continuationSeparator" w:id="0">
    <w:p w14:paraId="2E5ED880" w14:textId="77777777" w:rsidR="002D7A1D" w:rsidRDefault="002D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9427" w14:textId="77777777" w:rsidR="00D403E5" w:rsidRPr="005F4ED4" w:rsidRDefault="00D403E5">
    <w:pPr>
      <w:pStyle w:val="Header"/>
      <w:tabs>
        <w:tab w:val="clear" w:pos="4320"/>
        <w:tab w:val="clear" w:pos="8640"/>
        <w:tab w:val="center" w:pos="4820"/>
        <w:tab w:val="right" w:pos="9540"/>
      </w:tabs>
      <w:jc w:val="left"/>
      <w:rPr>
        <w:color w:val="FF0000"/>
        <w:sz w:val="40"/>
        <w:szCs w:val="40"/>
      </w:rPr>
    </w:pPr>
    <w:r w:rsidRPr="005F4ED4">
      <w:rPr>
        <w:color w:val="FF0000"/>
        <w:sz w:val="40"/>
        <w:szCs w:val="40"/>
      </w:rPr>
      <w:tab/>
    </w:r>
    <w:r w:rsidRPr="005F4ED4">
      <w:rPr>
        <w:color w:val="FF0000"/>
        <w:sz w:val="40"/>
        <w:szCs w:val="40"/>
      </w:rPr>
      <w:tab/>
    </w:r>
    <w:r w:rsidRPr="005F4ED4">
      <w:rPr>
        <w:color w:val="FF0000"/>
        <w:sz w:val="40"/>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4B68" w14:textId="77777777" w:rsidR="00D403E5" w:rsidRDefault="00D403E5">
    <w:pPr>
      <w:pStyle w:val="Header"/>
      <w:tabs>
        <w:tab w:val="clear" w:pos="8640"/>
        <w:tab w:val="right" w:pos="9540"/>
      </w:tabs>
      <w:jc w:val="left"/>
      <w:rPr>
        <w:lang w:val="de-DE"/>
      </w:rPr>
    </w:pPr>
    <w:r>
      <w:rPr>
        <w:lang w:val="de-DE"/>
      </w:rPr>
      <w:tab/>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56"/>
    <w:multiLevelType w:val="multilevel"/>
    <w:tmpl w:val="BF04A54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F5B36A4"/>
    <w:multiLevelType w:val="multilevel"/>
    <w:tmpl w:val="96A265C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149E3356"/>
    <w:multiLevelType w:val="multilevel"/>
    <w:tmpl w:val="D4F6608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C561A"/>
    <w:multiLevelType w:val="multilevel"/>
    <w:tmpl w:val="3438A362"/>
    <w:lvl w:ilvl="0">
      <w:start w:val="1"/>
      <w:numFmt w:val="decimal"/>
      <w:lvlText w:val="%1"/>
      <w:lvlJc w:val="left"/>
      <w:pPr>
        <w:tabs>
          <w:tab w:val="num" w:pos="567"/>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19CB2EED"/>
    <w:multiLevelType w:val="hybridMultilevel"/>
    <w:tmpl w:val="EEA49FAC"/>
    <w:lvl w:ilvl="0" w:tplc="44E8099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8F"/>
    <w:multiLevelType w:val="multilevel"/>
    <w:tmpl w:val="3A96FCBA"/>
    <w:lvl w:ilvl="0">
      <w:start w:val="1"/>
      <w:numFmt w:val="bullet"/>
      <w:pStyle w:val="List1"/>
      <w:lvlText w:val=""/>
      <w:lvlJc w:val="left"/>
      <w:pPr>
        <w:tabs>
          <w:tab w:val="num" w:pos="471"/>
        </w:tabs>
        <w:ind w:left="471" w:hanging="244"/>
      </w:pPr>
      <w:rPr>
        <w:rFonts w:ascii="Symbol" w:hAnsi="Symbol" w:hint="default"/>
      </w:rPr>
    </w:lvl>
    <w:lvl w:ilvl="1">
      <w:start w:val="1"/>
      <w:numFmt w:val="none"/>
      <w:lvlText w:val="–"/>
      <w:lvlJc w:val="left"/>
      <w:pPr>
        <w:tabs>
          <w:tab w:val="num" w:pos="947"/>
        </w:tabs>
        <w:ind w:left="947" w:hanging="25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F40204B"/>
    <w:multiLevelType w:val="multilevel"/>
    <w:tmpl w:val="96966A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5D690A"/>
    <w:multiLevelType w:val="multilevel"/>
    <w:tmpl w:val="9BD82DD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 w15:restartNumberingAfterBreak="0">
    <w:nsid w:val="268F0769"/>
    <w:multiLevelType w:val="hybridMultilevel"/>
    <w:tmpl w:val="0F9066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E0693"/>
    <w:multiLevelType w:val="multilevel"/>
    <w:tmpl w:val="AF1A12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15:restartNumberingAfterBreak="0">
    <w:nsid w:val="2B562BDE"/>
    <w:multiLevelType w:val="multilevel"/>
    <w:tmpl w:val="C89E0524"/>
    <w:lvl w:ilvl="0">
      <w:start w:val="1"/>
      <w:numFmt w:val="decimal"/>
      <w:pStyle w:val="Heading1"/>
      <w:lvlText w:val="%1"/>
      <w:lvlJc w:val="left"/>
      <w:pPr>
        <w:tabs>
          <w:tab w:val="num" w:pos="567"/>
        </w:tabs>
        <w:ind w:left="0" w:firstLine="0"/>
      </w:pPr>
      <w:rPr>
        <w:rFonts w:hint="default"/>
      </w:rPr>
    </w:lvl>
    <w:lvl w:ilvl="1">
      <w:start w:val="1"/>
      <w:numFmt w:val="decimal"/>
      <w:pStyle w:val="Heading2"/>
      <w:lvlText w:val="%1.%2"/>
      <w:lvlJc w:val="left"/>
      <w:pPr>
        <w:tabs>
          <w:tab w:val="num" w:pos="624"/>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1" w15:restartNumberingAfterBreak="0">
    <w:nsid w:val="2DC63A3D"/>
    <w:multiLevelType w:val="multilevel"/>
    <w:tmpl w:val="58F660A8"/>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3223178A"/>
    <w:multiLevelType w:val="hybridMultilevel"/>
    <w:tmpl w:val="D4F6608C"/>
    <w:lvl w:ilvl="0" w:tplc="44E8099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33154"/>
    <w:multiLevelType w:val="multilevel"/>
    <w:tmpl w:val="AF1A12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15:restartNumberingAfterBreak="0">
    <w:nsid w:val="38E60DDF"/>
    <w:multiLevelType w:val="multilevel"/>
    <w:tmpl w:val="B8226042"/>
    <w:lvl w:ilvl="0">
      <w:start w:val="1"/>
      <w:numFmt w:val="bullet"/>
      <w:lvlText w:val=""/>
      <w:lvlJc w:val="left"/>
      <w:pPr>
        <w:tabs>
          <w:tab w:val="num" w:pos="584"/>
        </w:tabs>
        <w:ind w:left="584" w:hanging="357"/>
      </w:pPr>
      <w:rPr>
        <w:rFonts w:ascii="Symbol" w:hAnsi="Symbol" w:hint="default"/>
      </w:rPr>
    </w:lvl>
    <w:lvl w:ilvl="1">
      <w:start w:val="1"/>
      <w:numFmt w:val="none"/>
      <w:lvlText w:val="–"/>
      <w:lvlJc w:val="left"/>
      <w:pPr>
        <w:tabs>
          <w:tab w:val="num" w:pos="947"/>
        </w:tabs>
        <w:ind w:left="947" w:hanging="36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E1D1EEB"/>
    <w:multiLevelType w:val="multilevel"/>
    <w:tmpl w:val="4D4E15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E99472B"/>
    <w:multiLevelType w:val="multilevel"/>
    <w:tmpl w:val="8BE8BFE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7" w15:restartNumberingAfterBreak="0">
    <w:nsid w:val="457E243B"/>
    <w:multiLevelType w:val="multilevel"/>
    <w:tmpl w:val="A8544E74"/>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5CC69AA"/>
    <w:multiLevelType w:val="hybridMultilevel"/>
    <w:tmpl w:val="B770FA7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15:restartNumberingAfterBreak="0">
    <w:nsid w:val="4B4D0C0F"/>
    <w:multiLevelType w:val="multilevel"/>
    <w:tmpl w:val="AC0E108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4F343807"/>
    <w:multiLevelType w:val="multilevel"/>
    <w:tmpl w:val="838282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857555"/>
    <w:multiLevelType w:val="multilevel"/>
    <w:tmpl w:val="56E2A63A"/>
    <w:lvl w:ilvl="0">
      <w:start w:val="1"/>
      <w:numFmt w:val="bullet"/>
      <w:lvlText w:val=""/>
      <w:lvlJc w:val="left"/>
      <w:pPr>
        <w:tabs>
          <w:tab w:val="num" w:pos="471"/>
        </w:tabs>
        <w:ind w:left="471" w:hanging="244"/>
      </w:pPr>
      <w:rPr>
        <w:rFonts w:ascii="Symbol" w:hAnsi="Symbol" w:hint="default"/>
      </w:rPr>
    </w:lvl>
    <w:lvl w:ilvl="1">
      <w:start w:val="1"/>
      <w:numFmt w:val="none"/>
      <w:lvlText w:val="–"/>
      <w:lvlJc w:val="left"/>
      <w:pPr>
        <w:tabs>
          <w:tab w:val="num" w:pos="947"/>
        </w:tabs>
        <w:ind w:left="947" w:hanging="363"/>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4AE542C"/>
    <w:multiLevelType w:val="multilevel"/>
    <w:tmpl w:val="2B7A6A9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59E85A37"/>
    <w:multiLevelType w:val="multilevel"/>
    <w:tmpl w:val="309C5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15:restartNumberingAfterBreak="0">
    <w:nsid w:val="5A33191D"/>
    <w:multiLevelType w:val="hybridMultilevel"/>
    <w:tmpl w:val="5E58EF80"/>
    <w:lvl w:ilvl="0" w:tplc="9926C3F2">
      <w:start w:val="1"/>
      <w:numFmt w:val="decimal"/>
      <w:pStyle w:val="References"/>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FFD38CF"/>
    <w:multiLevelType w:val="multilevel"/>
    <w:tmpl w:val="3FF64F32"/>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1653AC8"/>
    <w:multiLevelType w:val="multilevel"/>
    <w:tmpl w:val="452ABA2C"/>
    <w:lvl w:ilvl="0">
      <w:start w:val="1"/>
      <w:numFmt w:val="decimal"/>
      <w:suff w:val="space"/>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655F4A9E"/>
    <w:multiLevelType w:val="multilevel"/>
    <w:tmpl w:val="55EA560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66A93AAB"/>
    <w:multiLevelType w:val="multilevel"/>
    <w:tmpl w:val="BED475D2"/>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36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15:restartNumberingAfterBreak="0">
    <w:nsid w:val="6F543236"/>
    <w:multiLevelType w:val="multilevel"/>
    <w:tmpl w:val="4DE226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01472B1"/>
    <w:multiLevelType w:val="multilevel"/>
    <w:tmpl w:val="F010484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1" w15:restartNumberingAfterBreak="0">
    <w:nsid w:val="709F439D"/>
    <w:multiLevelType w:val="multilevel"/>
    <w:tmpl w:val="5382173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2" w15:restartNumberingAfterBreak="0">
    <w:nsid w:val="72F02686"/>
    <w:multiLevelType w:val="multilevel"/>
    <w:tmpl w:val="FDBA69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3" w15:restartNumberingAfterBreak="0">
    <w:nsid w:val="740371B9"/>
    <w:multiLevelType w:val="multilevel"/>
    <w:tmpl w:val="E02A2DD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4" w15:restartNumberingAfterBreak="0">
    <w:nsid w:val="77E42982"/>
    <w:multiLevelType w:val="multilevel"/>
    <w:tmpl w:val="CB14569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5" w15:restartNumberingAfterBreak="0">
    <w:nsid w:val="7BAA0CA2"/>
    <w:multiLevelType w:val="multilevel"/>
    <w:tmpl w:val="D986714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1080"/>
        </w:tabs>
        <w:ind w:left="0" w:firstLine="36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986617415">
    <w:abstractNumId w:val="18"/>
  </w:num>
  <w:num w:numId="2" w16cid:durableId="1537038207">
    <w:abstractNumId w:val="20"/>
  </w:num>
  <w:num w:numId="3" w16cid:durableId="1574585107">
    <w:abstractNumId w:val="29"/>
  </w:num>
  <w:num w:numId="4" w16cid:durableId="2134592106">
    <w:abstractNumId w:val="6"/>
  </w:num>
  <w:num w:numId="5" w16cid:durableId="90391528">
    <w:abstractNumId w:val="1"/>
  </w:num>
  <w:num w:numId="6" w16cid:durableId="1869760509">
    <w:abstractNumId w:val="15"/>
  </w:num>
  <w:num w:numId="7" w16cid:durableId="1986544268">
    <w:abstractNumId w:val="28"/>
  </w:num>
  <w:num w:numId="8" w16cid:durableId="936329536">
    <w:abstractNumId w:val="35"/>
  </w:num>
  <w:num w:numId="9" w16cid:durableId="43407139">
    <w:abstractNumId w:val="0"/>
  </w:num>
  <w:num w:numId="10" w16cid:durableId="570039557">
    <w:abstractNumId w:val="7"/>
  </w:num>
  <w:num w:numId="11" w16cid:durableId="2091387753">
    <w:abstractNumId w:val="30"/>
  </w:num>
  <w:num w:numId="12" w16cid:durableId="2142503956">
    <w:abstractNumId w:val="22"/>
  </w:num>
  <w:num w:numId="13" w16cid:durableId="554661840">
    <w:abstractNumId w:val="34"/>
  </w:num>
  <w:num w:numId="14" w16cid:durableId="885218912">
    <w:abstractNumId w:val="8"/>
  </w:num>
  <w:num w:numId="15" w16cid:durableId="1213424121">
    <w:abstractNumId w:val="12"/>
  </w:num>
  <w:num w:numId="16" w16cid:durableId="1361275631">
    <w:abstractNumId w:val="4"/>
  </w:num>
  <w:num w:numId="17" w16cid:durableId="360866060">
    <w:abstractNumId w:val="31"/>
  </w:num>
  <w:num w:numId="18" w16cid:durableId="1679119648">
    <w:abstractNumId w:val="26"/>
  </w:num>
  <w:num w:numId="19" w16cid:durableId="94205729">
    <w:abstractNumId w:val="13"/>
  </w:num>
  <w:num w:numId="20" w16cid:durableId="2125073090">
    <w:abstractNumId w:val="9"/>
  </w:num>
  <w:num w:numId="21" w16cid:durableId="1502887221">
    <w:abstractNumId w:val="19"/>
  </w:num>
  <w:num w:numId="22" w16cid:durableId="1514997251">
    <w:abstractNumId w:val="24"/>
  </w:num>
  <w:num w:numId="23" w16cid:durableId="1071536296">
    <w:abstractNumId w:val="2"/>
  </w:num>
  <w:num w:numId="24" w16cid:durableId="1895850068">
    <w:abstractNumId w:val="5"/>
  </w:num>
  <w:num w:numId="25" w16cid:durableId="1222330328">
    <w:abstractNumId w:val="17"/>
  </w:num>
  <w:num w:numId="26" w16cid:durableId="1998996356">
    <w:abstractNumId w:val="10"/>
  </w:num>
  <w:num w:numId="27" w16cid:durableId="1490097143">
    <w:abstractNumId w:val="33"/>
  </w:num>
  <w:num w:numId="28" w16cid:durableId="803424606">
    <w:abstractNumId w:val="23"/>
  </w:num>
  <w:num w:numId="29" w16cid:durableId="1605070852">
    <w:abstractNumId w:val="27"/>
  </w:num>
  <w:num w:numId="30" w16cid:durableId="152647610">
    <w:abstractNumId w:val="16"/>
  </w:num>
  <w:num w:numId="31" w16cid:durableId="393814163">
    <w:abstractNumId w:val="32"/>
  </w:num>
  <w:num w:numId="32" w16cid:durableId="1357468478">
    <w:abstractNumId w:val="11"/>
  </w:num>
  <w:num w:numId="33" w16cid:durableId="1054042300">
    <w:abstractNumId w:val="3"/>
  </w:num>
  <w:num w:numId="34" w16cid:durableId="1343778245">
    <w:abstractNumId w:val="25"/>
  </w:num>
  <w:num w:numId="35" w16cid:durableId="1755473693">
    <w:abstractNumId w:val="14"/>
  </w:num>
  <w:num w:numId="36" w16cid:durableId="343093649">
    <w:abstractNumId w:val="21"/>
  </w:num>
  <w:num w:numId="37" w16cid:durableId="1364745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GB" w:vendorID="64" w:dllVersion="0" w:nlCheck="1" w:checkStyle="0"/>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32"/>
    <w:rsid w:val="00011D68"/>
    <w:rsid w:val="000F63BF"/>
    <w:rsid w:val="00162610"/>
    <w:rsid w:val="001706CD"/>
    <w:rsid w:val="001D64C8"/>
    <w:rsid w:val="00222365"/>
    <w:rsid w:val="0028793F"/>
    <w:rsid w:val="002C33E3"/>
    <w:rsid w:val="002D7A1D"/>
    <w:rsid w:val="00312E71"/>
    <w:rsid w:val="00396EF6"/>
    <w:rsid w:val="003A20F2"/>
    <w:rsid w:val="00484739"/>
    <w:rsid w:val="004A32F7"/>
    <w:rsid w:val="00525FC5"/>
    <w:rsid w:val="0057706C"/>
    <w:rsid w:val="005A7D7A"/>
    <w:rsid w:val="005C3D35"/>
    <w:rsid w:val="005F4ED4"/>
    <w:rsid w:val="00634263"/>
    <w:rsid w:val="00640786"/>
    <w:rsid w:val="00775F32"/>
    <w:rsid w:val="007A1ABC"/>
    <w:rsid w:val="008A671F"/>
    <w:rsid w:val="008B07CA"/>
    <w:rsid w:val="008D1612"/>
    <w:rsid w:val="00907B58"/>
    <w:rsid w:val="00992F93"/>
    <w:rsid w:val="00A86305"/>
    <w:rsid w:val="00AB299A"/>
    <w:rsid w:val="00B44086"/>
    <w:rsid w:val="00BC675A"/>
    <w:rsid w:val="00D065A0"/>
    <w:rsid w:val="00D403E5"/>
    <w:rsid w:val="00D66815"/>
    <w:rsid w:val="00D76881"/>
    <w:rsid w:val="00D861A6"/>
    <w:rsid w:val="00E210EF"/>
    <w:rsid w:val="00F203B8"/>
    <w:rsid w:val="00F37154"/>
    <w:rsid w:val="00F86331"/>
    <w:rsid w:val="00FC4A4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A83A74"/>
  <w14:defaultImageDpi w14:val="300"/>
  <w15:chartTrackingRefBased/>
  <w15:docId w15:val="{A85695C9-E8CB-4345-BCA0-49313917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jc w:val="both"/>
    </w:pPr>
    <w:rPr>
      <w:szCs w:val="24"/>
      <w:lang w:val="en-GB" w:eastAsia="en-US"/>
    </w:rPr>
  </w:style>
  <w:style w:type="paragraph" w:styleId="Heading1">
    <w:name w:val="heading 1"/>
    <w:basedOn w:val="Normal"/>
    <w:next w:val="Normal"/>
    <w:qFormat/>
    <w:pPr>
      <w:keepNext/>
      <w:numPr>
        <w:numId w:val="26"/>
      </w:numPr>
      <w:spacing w:before="420" w:after="240"/>
      <w:outlineLvl w:val="0"/>
    </w:pPr>
    <w:rPr>
      <w:rFonts w:cs="Arial"/>
      <w:b/>
      <w:bCs/>
      <w:kern w:val="32"/>
      <w:sz w:val="28"/>
      <w:szCs w:val="28"/>
    </w:rPr>
  </w:style>
  <w:style w:type="paragraph" w:styleId="Heading2">
    <w:name w:val="heading 2"/>
    <w:basedOn w:val="Normal"/>
    <w:next w:val="Normal"/>
    <w:qFormat/>
    <w:pPr>
      <w:keepNext/>
      <w:numPr>
        <w:ilvl w:val="1"/>
        <w:numId w:val="26"/>
      </w:numPr>
      <w:tabs>
        <w:tab w:val="clear" w:pos="624"/>
        <w:tab w:val="left" w:pos="567"/>
      </w:tabs>
      <w:spacing w:before="240" w:after="240"/>
      <w:outlineLvl w:val="1"/>
    </w:pPr>
    <w:rPr>
      <w:rFonts w:cs="Arial"/>
      <w:b/>
      <w:bCs/>
      <w:iCs/>
      <w:sz w:val="26"/>
      <w:szCs w:val="28"/>
    </w:rPr>
  </w:style>
  <w:style w:type="paragraph" w:styleId="Heading3">
    <w:name w:val="heading 3"/>
    <w:basedOn w:val="Normal"/>
    <w:next w:val="Normal"/>
    <w:qFormat/>
    <w:pPr>
      <w:keepNext/>
      <w:numPr>
        <w:ilvl w:val="2"/>
        <w:numId w:val="26"/>
      </w:numPr>
      <w:spacing w:before="240" w:after="60"/>
      <w:outlineLvl w:val="2"/>
    </w:pPr>
    <w:rPr>
      <w:rFonts w:cs="Arial"/>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customStyle="1" w:styleId="Listing">
    <w:name w:val="Listing"/>
    <w:basedOn w:val="Normal"/>
    <w:pPr>
      <w:spacing w:before="240" w:after="240"/>
      <w:contextualSpacing/>
      <w:jc w:val="left"/>
    </w:pPr>
    <w:rPr>
      <w:rFonts w:ascii="Courier New" w:hAnsi="Courier New" w:cs="Courier New"/>
      <w:sz w:val="16"/>
    </w:rPr>
  </w:style>
  <w:style w:type="paragraph" w:customStyle="1" w:styleId="Referenceheading">
    <w:name w:val="Reference heading"/>
    <w:basedOn w:val="Heading1"/>
    <w:pPr>
      <w:numPr>
        <w:numId w:val="0"/>
      </w:numPr>
    </w:pPr>
  </w:style>
  <w:style w:type="paragraph" w:customStyle="1" w:styleId="Abstract">
    <w:name w:val="Abstract"/>
    <w:basedOn w:val="Normal"/>
    <w:pPr>
      <w:spacing w:before="240" w:after="480"/>
      <w:ind w:left="567" w:right="567"/>
    </w:pPr>
    <w:rPr>
      <w:szCs w:val="20"/>
    </w:rPr>
  </w:style>
  <w:style w:type="paragraph" w:customStyle="1" w:styleId="Title1">
    <w:name w:val="Title1"/>
    <w:basedOn w:val="Normal"/>
    <w:pPr>
      <w:spacing w:after="240"/>
      <w:jc w:val="center"/>
    </w:pPr>
    <w:rPr>
      <w:sz w:val="28"/>
    </w:rPr>
  </w:style>
  <w:style w:type="paragraph" w:customStyle="1" w:styleId="Authors">
    <w:name w:val="Authors"/>
    <w:basedOn w:val="Normal"/>
    <w:pPr>
      <w:spacing w:before="0"/>
      <w:jc w:val="center"/>
    </w:pPr>
    <w:rPr>
      <w:sz w:val="22"/>
    </w:rPr>
  </w:style>
  <w:style w:type="paragraph" w:customStyle="1" w:styleId="List1">
    <w:name w:val="List1"/>
    <w:basedOn w:val="Normal"/>
    <w:pPr>
      <w:numPr>
        <w:numId w:val="24"/>
      </w:numPr>
      <w:spacing w:before="120"/>
    </w:pPr>
  </w:style>
  <w:style w:type="paragraph" w:customStyle="1" w:styleId="Caption1">
    <w:name w:val="Caption1"/>
    <w:basedOn w:val="Normal"/>
    <w:pPr>
      <w:spacing w:before="240" w:after="240"/>
      <w:jc w:val="center"/>
    </w:pPr>
  </w:style>
  <w:style w:type="paragraph" w:customStyle="1" w:styleId="References">
    <w:name w:val="References"/>
    <w:basedOn w:val="Heading1"/>
    <w:pPr>
      <w:numPr>
        <w:numId w:val="22"/>
      </w:numPr>
      <w:spacing w:before="0" w:after="120"/>
      <w:ind w:left="357" w:hanging="357"/>
      <w:jc w:val="left"/>
    </w:pPr>
    <w:rPr>
      <w:b w:val="0"/>
      <w:sz w:val="20"/>
      <w:szCs w:val="20"/>
    </w:rPr>
  </w:style>
  <w:style w:type="character" w:customStyle="1" w:styleId="CharChar">
    <w:name w:val=" Char Char"/>
    <w:rPr>
      <w:rFonts w:cs="Arial"/>
      <w:b/>
      <w:bCs/>
      <w:kern w:val="32"/>
      <w:sz w:val="28"/>
      <w:szCs w:val="28"/>
      <w:lang w:val="en-GB" w:eastAsia="en-US" w:bidi="ar-SA"/>
    </w:rPr>
  </w:style>
  <w:style w:type="character" w:customStyle="1" w:styleId="ReferencesChar">
    <w:name w:val="References Char"/>
    <w:basedOn w:val="CharChar"/>
    <w:rPr>
      <w:rFonts w:cs="Arial"/>
      <w:b/>
      <w:bCs/>
      <w:kern w:val="32"/>
      <w:sz w:val="28"/>
      <w:szCs w:val="28"/>
      <w:lang w:val="en-GB" w:eastAsia="en-US" w:bidi="ar-SA"/>
    </w:rPr>
  </w:style>
  <w:style w:type="character" w:customStyle="1" w:styleId="ReferenceheadingChar">
    <w:name w:val="Reference heading Char"/>
    <w:basedOn w:val="CharChar"/>
    <w:rPr>
      <w:rFonts w:cs="Arial"/>
      <w:b/>
      <w:bCs/>
      <w:kern w:val="32"/>
      <w:sz w:val="28"/>
      <w:szCs w:val="28"/>
      <w:lang w:val="en-GB" w:eastAsia="en-US" w:bidi="ar-SA"/>
    </w:rPr>
  </w:style>
  <w:style w:type="paragraph" w:styleId="Footer">
    <w:name w:val="footer"/>
    <w:basedOn w:val="Normal"/>
    <w:pPr>
      <w:tabs>
        <w:tab w:val="center" w:pos="4536"/>
        <w:tab w:val="right" w:pos="9072"/>
      </w:tabs>
    </w:pPr>
  </w:style>
  <w:style w:type="paragraph" w:styleId="Header">
    <w:name w:val="header"/>
    <w:basedOn w:val="Normal"/>
    <w:pPr>
      <w:tabs>
        <w:tab w:val="center" w:pos="4320"/>
        <w:tab w:val="right" w:pos="8640"/>
      </w:tabs>
    </w:pPr>
    <w:rPr>
      <w:sz w:val="18"/>
    </w:rPr>
  </w:style>
  <w:style w:type="character" w:styleId="Hyperlink">
    <w:name w:val="Hyperlink"/>
    <w:rsid w:val="00D66815"/>
    <w:rPr>
      <w:color w:val="0000FF"/>
      <w:u w:val="single"/>
    </w:rPr>
  </w:style>
  <w:style w:type="paragraph" w:customStyle="1" w:styleId="Affiliation">
    <w:name w:val="Affiliation"/>
    <w:basedOn w:val="Normal"/>
    <w:pPr>
      <w:spacing w:before="0" w:after="120"/>
      <w:jc w:val="center"/>
    </w:pPr>
    <w:rPr>
      <w:sz w:val="16"/>
      <w:lang w:val="de-DE"/>
    </w:rPr>
  </w:style>
  <w:style w:type="character" w:customStyle="1" w:styleId="MTEquationSection">
    <w:name w:val="MTEquationSection"/>
    <w:rsid w:val="007A1ABC"/>
    <w:rPr>
      <w:b/>
      <w:vanish/>
      <w:color w:val="FF0000"/>
      <w:szCs w:val="20"/>
    </w:rPr>
  </w:style>
  <w:style w:type="paragraph" w:customStyle="1" w:styleId="MTDisplayEquation">
    <w:name w:val="MTDisplayEquation"/>
    <w:basedOn w:val="Normal"/>
    <w:next w:val="Normal"/>
    <w:rsid w:val="007A1ABC"/>
    <w:pPr>
      <w:tabs>
        <w:tab w:val="center" w:pos="4820"/>
        <w:tab w:val="right" w:pos="9640"/>
      </w:tabs>
    </w:pPr>
  </w:style>
  <w:style w:type="character" w:styleId="FollowedHyperlink">
    <w:name w:val="FollowedHyperlink"/>
    <w:rsid w:val="00AB299A"/>
    <w:rPr>
      <w:color w:val="800080"/>
      <w:u w:val="single"/>
    </w:rPr>
  </w:style>
  <w:style w:type="character" w:styleId="PageNumber">
    <w:name w:val="page number"/>
    <w:rsid w:val="005C3D35"/>
  </w:style>
  <w:style w:type="paragraph" w:styleId="Revision">
    <w:name w:val="Revision"/>
    <w:hidden/>
    <w:uiPriority w:val="71"/>
    <w:rsid w:val="00BC675A"/>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rek@dalang.no" TargetMode="Externa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ffrisk@trening.no"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Papers Submitted to Present at FORUM ACUSTICUM 2005</vt:lpstr>
    </vt:vector>
  </TitlesOfParts>
  <Company>BUTE</Company>
  <LinksUpToDate>false</LinksUpToDate>
  <CharactersWithSpaces>6964</CharactersWithSpaces>
  <SharedDoc>false</SharedDoc>
  <HLinks>
    <vt:vector size="24" baseType="variant">
      <vt:variant>
        <vt:i4>8192006</vt:i4>
      </vt:variant>
      <vt:variant>
        <vt:i4>18</vt:i4>
      </vt:variant>
      <vt:variant>
        <vt:i4>0</vt:i4>
      </vt:variant>
      <vt:variant>
        <vt:i4>5</vt:i4>
      </vt:variant>
      <vt:variant>
        <vt:lpwstr>https://www.euracoustics.org/eaa-societies/partner-societies/nordic-acoustics-association/bnam-2014</vt:lpwstr>
      </vt:variant>
      <vt:variant>
        <vt:lpwstr/>
      </vt:variant>
      <vt:variant>
        <vt:i4>7733343</vt:i4>
      </vt:variant>
      <vt:variant>
        <vt:i4>9</vt:i4>
      </vt:variant>
      <vt:variant>
        <vt:i4>0</vt:i4>
      </vt:variant>
      <vt:variant>
        <vt:i4>5</vt:i4>
      </vt:variant>
      <vt:variant>
        <vt:lpwstr>mailto:ffrisk@trening.no</vt:lpwstr>
      </vt:variant>
      <vt:variant>
        <vt:lpwstr/>
      </vt:variant>
      <vt:variant>
        <vt:i4>3080214</vt:i4>
      </vt:variant>
      <vt:variant>
        <vt:i4>6</vt:i4>
      </vt:variant>
      <vt:variant>
        <vt:i4>0</vt:i4>
      </vt:variant>
      <vt:variant>
        <vt:i4>5</vt:i4>
      </vt:variant>
      <vt:variant>
        <vt:lpwstr>mailto:sprek@dalang.no</vt:lpwstr>
      </vt:variant>
      <vt:variant>
        <vt:lpwstr/>
      </vt:variant>
      <vt:variant>
        <vt:i4>262180</vt:i4>
      </vt:variant>
      <vt:variant>
        <vt:i4>2174</vt:i4>
      </vt:variant>
      <vt:variant>
        <vt:i4>1025</vt:i4>
      </vt:variant>
      <vt:variant>
        <vt:i4>1</vt:i4>
      </vt:variant>
      <vt:variant>
        <vt:lpwstr>bnam2014_landscape_v2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Submitted to Present at FORUM ACUSTICUM 2005</dc:title>
  <dc:subject/>
  <dc:creator>ATF</dc:creator>
  <cp:keywords/>
  <dc:description/>
  <cp:lastModifiedBy>Lokki Tapio</cp:lastModifiedBy>
  <cp:revision>3</cp:revision>
  <cp:lastPrinted>2005-04-15T12:41:00Z</cp:lastPrinted>
  <dcterms:created xsi:type="dcterms:W3CDTF">2024-02-29T14:34:00Z</dcterms:created>
  <dcterms:modified xsi:type="dcterms:W3CDTF">2024-02-29T14:35:00Z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